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7892" w14:textId="77777777" w:rsidR="004A411B" w:rsidRDefault="004A411B" w:rsidP="004A411B">
      <w:pPr>
        <w:spacing w:line="23" w:lineRule="atLeast"/>
        <w:jc w:val="center"/>
        <w:rPr>
          <w:rFonts w:ascii="Franklin Gothic Book" w:hAnsi="Franklin Gothic Book"/>
          <w:b/>
          <w:sz w:val="24"/>
          <w:szCs w:val="24"/>
        </w:rPr>
      </w:pPr>
    </w:p>
    <w:p w14:paraId="3B48FE45" w14:textId="3F57DFB2" w:rsidR="00526711" w:rsidRPr="004A411B" w:rsidRDefault="00025B4E" w:rsidP="004A411B">
      <w:pPr>
        <w:spacing w:line="23" w:lineRule="atLeast"/>
        <w:jc w:val="center"/>
        <w:rPr>
          <w:rFonts w:ascii="Franklin Gothic Book" w:hAnsi="Franklin Gothic Book"/>
          <w:b/>
          <w:sz w:val="24"/>
          <w:szCs w:val="24"/>
        </w:rPr>
      </w:pPr>
      <w:r w:rsidRPr="004A411B">
        <w:rPr>
          <w:rFonts w:ascii="Franklin Gothic Book" w:hAnsi="Franklin Gothic Book"/>
          <w:b/>
          <w:sz w:val="24"/>
          <w:szCs w:val="24"/>
        </w:rPr>
        <w:t xml:space="preserve">PROYECTO DE </w:t>
      </w:r>
      <w:r w:rsidR="003735D3" w:rsidRPr="004A411B">
        <w:rPr>
          <w:rFonts w:ascii="Franklin Gothic Book" w:hAnsi="Franklin Gothic Book"/>
          <w:b/>
          <w:sz w:val="24"/>
          <w:szCs w:val="24"/>
        </w:rPr>
        <w:t xml:space="preserve">REGLAMENTO </w:t>
      </w:r>
      <w:r w:rsidR="00D2425E" w:rsidRPr="004A411B">
        <w:rPr>
          <w:rFonts w:ascii="Franklin Gothic Book" w:hAnsi="Franklin Gothic Book"/>
          <w:b/>
          <w:sz w:val="24"/>
          <w:szCs w:val="24"/>
        </w:rPr>
        <w:t>POR EL QU</w:t>
      </w:r>
      <w:r w:rsidR="00967C5B" w:rsidRPr="004A411B">
        <w:rPr>
          <w:rFonts w:ascii="Franklin Gothic Book" w:hAnsi="Franklin Gothic Book"/>
          <w:b/>
          <w:sz w:val="24"/>
          <w:szCs w:val="24"/>
        </w:rPr>
        <w:t>E SE ESTABLECE EL PROCEDIMIENTO PARA</w:t>
      </w:r>
      <w:r w:rsidR="00D2425E" w:rsidRPr="004A411B">
        <w:rPr>
          <w:rFonts w:ascii="Franklin Gothic Book" w:hAnsi="Franklin Gothic Book"/>
          <w:b/>
          <w:sz w:val="24"/>
          <w:szCs w:val="24"/>
        </w:rPr>
        <w:t xml:space="preserve"> </w:t>
      </w:r>
      <w:r w:rsidR="00980469" w:rsidRPr="004A411B">
        <w:rPr>
          <w:rFonts w:ascii="Franklin Gothic Book" w:hAnsi="Franklin Gothic Book"/>
          <w:b/>
          <w:sz w:val="24"/>
          <w:szCs w:val="24"/>
        </w:rPr>
        <w:t>EL A</w:t>
      </w:r>
      <w:r w:rsidR="002A793F" w:rsidRPr="004A411B">
        <w:rPr>
          <w:rFonts w:ascii="Franklin Gothic Book" w:hAnsi="Franklin Gothic Book"/>
          <w:b/>
          <w:sz w:val="24"/>
          <w:szCs w:val="24"/>
        </w:rPr>
        <w:t>CCESO A ESTUDIOS OFICIALES DE MÁ</w:t>
      </w:r>
      <w:r w:rsidR="00980469" w:rsidRPr="004A411B">
        <w:rPr>
          <w:rFonts w:ascii="Franklin Gothic Book" w:hAnsi="Franklin Gothic Book"/>
          <w:b/>
          <w:sz w:val="24"/>
          <w:szCs w:val="24"/>
        </w:rPr>
        <w:t>STER</w:t>
      </w:r>
      <w:r w:rsidR="00613604" w:rsidRPr="004A411B">
        <w:rPr>
          <w:rFonts w:ascii="Franklin Gothic Book" w:hAnsi="Franklin Gothic Book"/>
          <w:b/>
          <w:sz w:val="24"/>
          <w:szCs w:val="24"/>
        </w:rPr>
        <w:t xml:space="preserve"> </w:t>
      </w:r>
      <w:r w:rsidR="008264FC" w:rsidRPr="004A411B">
        <w:rPr>
          <w:rFonts w:ascii="Franklin Gothic Book" w:hAnsi="Franklin Gothic Book"/>
          <w:b/>
          <w:sz w:val="24"/>
          <w:szCs w:val="24"/>
        </w:rPr>
        <w:t>UNIVERSITARIO</w:t>
      </w:r>
      <w:r w:rsidR="00CC0502" w:rsidRPr="004A411B">
        <w:rPr>
          <w:rFonts w:ascii="Franklin Gothic Book" w:hAnsi="Franklin Gothic Book"/>
          <w:b/>
          <w:sz w:val="24"/>
          <w:szCs w:val="24"/>
        </w:rPr>
        <w:t xml:space="preserve"> DE</w:t>
      </w:r>
      <w:r w:rsidR="00613604" w:rsidRPr="004A411B">
        <w:rPr>
          <w:rFonts w:ascii="Franklin Gothic Book" w:hAnsi="Franklin Gothic Book"/>
          <w:b/>
          <w:sz w:val="24"/>
          <w:szCs w:val="24"/>
        </w:rPr>
        <w:t xml:space="preserve"> PROGRAMAS </w:t>
      </w:r>
      <w:r w:rsidR="0013347B" w:rsidRPr="004A411B">
        <w:rPr>
          <w:rFonts w:ascii="Franklin Gothic Book" w:hAnsi="Franklin Gothic Book"/>
          <w:b/>
          <w:sz w:val="24"/>
          <w:szCs w:val="24"/>
        </w:rPr>
        <w:t>CON</w:t>
      </w:r>
      <w:r w:rsidR="00613604" w:rsidRPr="004A411B">
        <w:rPr>
          <w:rFonts w:ascii="Franklin Gothic Book" w:hAnsi="Franklin Gothic Book"/>
          <w:b/>
          <w:sz w:val="24"/>
          <w:szCs w:val="24"/>
        </w:rPr>
        <w:t xml:space="preserve"> RECORRIDOS SUCESIVOS EN EL ÁMBITO DE LA INGENIERÍA Y LA ARQUITECTURA DE LA UNIVERSIDAD DE VALLADOLID</w:t>
      </w:r>
    </w:p>
    <w:p w14:paraId="28B7F074" w14:textId="77777777" w:rsidR="00AD366A" w:rsidRPr="004A411B" w:rsidRDefault="00AD366A" w:rsidP="000265C3">
      <w:pPr>
        <w:pStyle w:val="Textocomentario"/>
        <w:spacing w:line="23" w:lineRule="atLeast"/>
        <w:jc w:val="both"/>
        <w:rPr>
          <w:rFonts w:ascii="Franklin Gothic Book" w:hAnsi="Franklin Gothic Book"/>
          <w:sz w:val="24"/>
          <w:szCs w:val="24"/>
        </w:rPr>
      </w:pPr>
    </w:p>
    <w:p w14:paraId="41390AD1" w14:textId="1059AC28" w:rsidR="00D37CDF" w:rsidRPr="004A411B" w:rsidRDefault="00C14526" w:rsidP="00613604">
      <w:pPr>
        <w:spacing w:line="23" w:lineRule="atLeast"/>
        <w:jc w:val="both"/>
        <w:rPr>
          <w:rFonts w:ascii="Franklin Gothic Book" w:hAnsi="Franklin Gothic Book"/>
          <w:sz w:val="24"/>
          <w:szCs w:val="24"/>
        </w:rPr>
      </w:pPr>
      <w:r w:rsidRPr="004A411B">
        <w:rPr>
          <w:rFonts w:ascii="Franklin Gothic Book" w:hAnsi="Franklin Gothic Book"/>
          <w:sz w:val="24"/>
          <w:szCs w:val="24"/>
        </w:rPr>
        <w:t>La Ley Orgánica 6/2001, de 21 de diciembre, de Universidades</w:t>
      </w:r>
      <w:r w:rsidR="005E15ED" w:rsidRPr="004A411B">
        <w:rPr>
          <w:rFonts w:ascii="Franklin Gothic Book" w:hAnsi="Franklin Gothic Book"/>
          <w:sz w:val="24"/>
          <w:szCs w:val="24"/>
        </w:rPr>
        <w:t>,</w:t>
      </w:r>
      <w:r w:rsidRPr="004A411B">
        <w:rPr>
          <w:rFonts w:ascii="Franklin Gothic Book" w:hAnsi="Franklin Gothic Book"/>
          <w:sz w:val="24"/>
          <w:szCs w:val="24"/>
        </w:rPr>
        <w:t xml:space="preserve"> recoge en su artículo 37 que las enseñanzas universitarias se estructuran en tres ciclos: Grado, Máster y Doctorado. Por su parte, e</w:t>
      </w:r>
      <w:r w:rsidR="001415A0" w:rsidRPr="004A411B">
        <w:rPr>
          <w:rFonts w:ascii="Franklin Gothic Book" w:hAnsi="Franklin Gothic Book"/>
          <w:sz w:val="24"/>
          <w:szCs w:val="24"/>
        </w:rPr>
        <w:t xml:space="preserve">l Real Decreto </w:t>
      </w:r>
      <w:r w:rsidR="00613604" w:rsidRPr="004A411B">
        <w:rPr>
          <w:rFonts w:ascii="Franklin Gothic Book" w:hAnsi="Franklin Gothic Book"/>
          <w:sz w:val="24"/>
          <w:szCs w:val="24"/>
        </w:rPr>
        <w:t>822</w:t>
      </w:r>
      <w:r w:rsidR="001415A0" w:rsidRPr="004A411B">
        <w:rPr>
          <w:rFonts w:ascii="Franklin Gothic Book" w:hAnsi="Franklin Gothic Book"/>
          <w:sz w:val="24"/>
          <w:szCs w:val="24"/>
        </w:rPr>
        <w:t>/20</w:t>
      </w:r>
      <w:r w:rsidR="00613604" w:rsidRPr="004A411B">
        <w:rPr>
          <w:rFonts w:ascii="Franklin Gothic Book" w:hAnsi="Franklin Gothic Book"/>
          <w:sz w:val="24"/>
          <w:szCs w:val="24"/>
        </w:rPr>
        <w:t>21, de</w:t>
      </w:r>
      <w:r w:rsidR="00534E47" w:rsidRPr="004A411B">
        <w:rPr>
          <w:rFonts w:ascii="Franklin Gothic Book" w:hAnsi="Franklin Gothic Book"/>
          <w:sz w:val="24"/>
          <w:szCs w:val="24"/>
        </w:rPr>
        <w:t>l</w:t>
      </w:r>
      <w:r w:rsidR="00613604" w:rsidRPr="004A411B">
        <w:rPr>
          <w:rFonts w:ascii="Franklin Gothic Book" w:hAnsi="Franklin Gothic Book"/>
          <w:sz w:val="24"/>
          <w:szCs w:val="24"/>
        </w:rPr>
        <w:t xml:space="preserve"> </w:t>
      </w:r>
      <w:r w:rsidR="00534E47" w:rsidRPr="004A411B">
        <w:rPr>
          <w:rFonts w:ascii="Franklin Gothic Book" w:hAnsi="Franklin Gothic Book"/>
          <w:sz w:val="24"/>
          <w:szCs w:val="24"/>
        </w:rPr>
        <w:t>28</w:t>
      </w:r>
      <w:r w:rsidR="001415A0" w:rsidRPr="004A411B">
        <w:rPr>
          <w:rFonts w:ascii="Franklin Gothic Book" w:hAnsi="Franklin Gothic Book"/>
          <w:sz w:val="24"/>
          <w:szCs w:val="24"/>
        </w:rPr>
        <w:t xml:space="preserve"> de </w:t>
      </w:r>
      <w:r w:rsidR="00613604" w:rsidRPr="004A411B">
        <w:rPr>
          <w:rFonts w:ascii="Franklin Gothic Book" w:hAnsi="Franklin Gothic Book"/>
          <w:sz w:val="24"/>
          <w:szCs w:val="24"/>
        </w:rPr>
        <w:t>septiembre</w:t>
      </w:r>
      <w:r w:rsidR="001027BF" w:rsidRPr="004A411B">
        <w:rPr>
          <w:rFonts w:ascii="Franklin Gothic Book" w:hAnsi="Franklin Gothic Book"/>
          <w:sz w:val="24"/>
          <w:szCs w:val="24"/>
        </w:rPr>
        <w:t xml:space="preserve">, </w:t>
      </w:r>
      <w:r w:rsidR="00613604" w:rsidRPr="004A411B">
        <w:rPr>
          <w:rFonts w:ascii="Franklin Gothic Book" w:hAnsi="Franklin Gothic Book"/>
          <w:sz w:val="24"/>
          <w:szCs w:val="24"/>
        </w:rPr>
        <w:t xml:space="preserve">que establece la organización de las enseñanzas universitarias y del procedimiento de aseguramiento de su calidad, permite la posibilidad de establecer programas académicos </w:t>
      </w:r>
      <w:r w:rsidR="00133ABD" w:rsidRPr="004A411B">
        <w:rPr>
          <w:rFonts w:ascii="Franklin Gothic Book" w:hAnsi="Franklin Gothic Book"/>
          <w:sz w:val="24"/>
          <w:szCs w:val="24"/>
        </w:rPr>
        <w:t>con</w:t>
      </w:r>
      <w:r w:rsidR="00613604" w:rsidRPr="004A411B">
        <w:rPr>
          <w:rFonts w:ascii="Franklin Gothic Book" w:hAnsi="Franklin Gothic Book"/>
          <w:sz w:val="24"/>
          <w:szCs w:val="24"/>
        </w:rPr>
        <w:t xml:space="preserve"> recorridos sucesivos en el ámbito de la Ingeniería y la Arquitectura que vinculen un título de Grado y un título de Máster Universitario orientado a la especialización profesional.</w:t>
      </w:r>
    </w:p>
    <w:p w14:paraId="0146AE95" w14:textId="3CF64E3E" w:rsidR="00390682" w:rsidRPr="004A411B" w:rsidRDefault="00A95778" w:rsidP="000265C3">
      <w:pPr>
        <w:spacing w:line="23" w:lineRule="atLeast"/>
        <w:jc w:val="both"/>
        <w:rPr>
          <w:rFonts w:ascii="Franklin Gothic Book" w:hAnsi="Franklin Gothic Book"/>
          <w:sz w:val="24"/>
          <w:szCs w:val="24"/>
        </w:rPr>
      </w:pPr>
      <w:r w:rsidRPr="004A411B">
        <w:rPr>
          <w:rFonts w:ascii="Franklin Gothic Book" w:hAnsi="Franklin Gothic Book"/>
          <w:sz w:val="24"/>
          <w:szCs w:val="24"/>
        </w:rPr>
        <w:t xml:space="preserve">Es una </w:t>
      </w:r>
      <w:r w:rsidR="00613604" w:rsidRPr="004A411B">
        <w:rPr>
          <w:rFonts w:ascii="Franklin Gothic Book" w:hAnsi="Franklin Gothic Book"/>
          <w:sz w:val="24"/>
          <w:szCs w:val="24"/>
        </w:rPr>
        <w:t>postulación del ámbito de las ingenierías y la arquitectura dar visibilidad a las profesiones, donde las competencias profesionales vienen reguladas y en ocasiones asociadas al máster</w:t>
      </w:r>
      <w:r w:rsidR="008904DE" w:rsidRPr="004A411B">
        <w:rPr>
          <w:rFonts w:ascii="Franklin Gothic Book" w:hAnsi="Franklin Gothic Book"/>
          <w:sz w:val="24"/>
          <w:szCs w:val="24"/>
        </w:rPr>
        <w:t xml:space="preserve"> de especialización profesional</w:t>
      </w:r>
      <w:r w:rsidRPr="004A411B">
        <w:rPr>
          <w:rFonts w:ascii="Franklin Gothic Book" w:hAnsi="Franklin Gothic Book"/>
          <w:sz w:val="24"/>
          <w:szCs w:val="24"/>
        </w:rPr>
        <w:t xml:space="preserve">. </w:t>
      </w:r>
      <w:r w:rsidR="008904DE" w:rsidRPr="004A411B">
        <w:rPr>
          <w:rFonts w:ascii="Franklin Gothic Book" w:hAnsi="Franklin Gothic Book"/>
          <w:sz w:val="24"/>
          <w:szCs w:val="24"/>
        </w:rPr>
        <w:t>El R</w:t>
      </w:r>
      <w:r w:rsidR="0013412A" w:rsidRPr="004A411B">
        <w:rPr>
          <w:rFonts w:ascii="Franklin Gothic Book" w:hAnsi="Franklin Gothic Book"/>
          <w:sz w:val="24"/>
          <w:szCs w:val="24"/>
        </w:rPr>
        <w:t xml:space="preserve">eal </w:t>
      </w:r>
      <w:r w:rsidR="008904DE" w:rsidRPr="004A411B">
        <w:rPr>
          <w:rFonts w:ascii="Franklin Gothic Book" w:hAnsi="Franklin Gothic Book"/>
          <w:sz w:val="24"/>
          <w:szCs w:val="24"/>
        </w:rPr>
        <w:t>D</w:t>
      </w:r>
      <w:r w:rsidR="0013412A" w:rsidRPr="004A411B">
        <w:rPr>
          <w:rFonts w:ascii="Franklin Gothic Book" w:hAnsi="Franklin Gothic Book"/>
          <w:sz w:val="24"/>
          <w:szCs w:val="24"/>
        </w:rPr>
        <w:t>ecreto</w:t>
      </w:r>
      <w:r w:rsidR="008904DE" w:rsidRPr="004A411B">
        <w:rPr>
          <w:rFonts w:ascii="Franklin Gothic Book" w:hAnsi="Franklin Gothic Book"/>
          <w:sz w:val="24"/>
          <w:szCs w:val="24"/>
        </w:rPr>
        <w:t xml:space="preserve"> 822</w:t>
      </w:r>
      <w:r w:rsidR="0013347B" w:rsidRPr="004A411B">
        <w:rPr>
          <w:rFonts w:ascii="Franklin Gothic Book" w:hAnsi="Franklin Gothic Book"/>
          <w:sz w:val="24"/>
          <w:szCs w:val="24"/>
        </w:rPr>
        <w:t>/2021</w:t>
      </w:r>
      <w:r w:rsidR="008904DE" w:rsidRPr="004A411B">
        <w:rPr>
          <w:rFonts w:ascii="Franklin Gothic Book" w:hAnsi="Franklin Gothic Book"/>
          <w:sz w:val="24"/>
          <w:szCs w:val="24"/>
        </w:rPr>
        <w:t xml:space="preserve"> establece en su disposición adicional novena, dedicada a programas académicos con recorridos sucesivos en el ámbito de la Ingeniería y la Arquitectura, la oferta de un programa de formación integral para el estudiante constituido por dos títulos independientes consecutivos de grado y máster vinculados. </w:t>
      </w:r>
      <w:r w:rsidR="0013347B" w:rsidRPr="004A411B">
        <w:rPr>
          <w:rFonts w:ascii="Franklin Gothic Book" w:hAnsi="Franklin Gothic Book"/>
          <w:sz w:val="24"/>
          <w:szCs w:val="24"/>
        </w:rPr>
        <w:t>En su punto 3 se indica que la Universidad establecerá la normativa que regule el acceso al máster sin haber superado un máximo de 30 ECTS del Grado vinculado, no obstante, se da prioridad a los estudiantes titulados</w:t>
      </w:r>
      <w:r w:rsidR="00912C95" w:rsidRPr="004A411B">
        <w:rPr>
          <w:rFonts w:ascii="Franklin Gothic Book" w:hAnsi="Franklin Gothic Book"/>
          <w:sz w:val="24"/>
          <w:szCs w:val="24"/>
        </w:rPr>
        <w:t xml:space="preserve">. </w:t>
      </w:r>
    </w:p>
    <w:p w14:paraId="20BF018C" w14:textId="4726B9C3" w:rsidR="00C14526" w:rsidRPr="004A411B" w:rsidRDefault="00C14526" w:rsidP="000265C3">
      <w:pPr>
        <w:pStyle w:val="Textoindependiente"/>
        <w:spacing w:before="1" w:line="23" w:lineRule="atLeast"/>
        <w:ind w:right="-1"/>
        <w:jc w:val="both"/>
      </w:pPr>
      <w:r w:rsidRPr="004A411B">
        <w:t xml:space="preserve">El presente Reglamento se adecúa a los principios de buena regulación contenidos en la Ley 39/2015, de 1 de octubre, del Procedimiento Administrativo Común de las Administraciones Públicas. A este respecto, la norma se ajusta a los principios de necesidad y eficacia, puesto que existen fundadas razones de interés general para su aprobación que han quedado reflejadas en los párrafos precedentes. Se atiene, igualmente, a los principios de proporcionalidad, seguridad jurídica y eficiencia exigidos, dado que no existe ninguna alternativa regulatoria menos restrictiva de derechos, resulta coherente con el ordenamiento jurídico y genera un marco normativo estable y claro, </w:t>
      </w:r>
      <w:r w:rsidR="005E15ED" w:rsidRPr="004A411B">
        <w:t xml:space="preserve">al tiempo que </w:t>
      </w:r>
      <w:r w:rsidRPr="004A411B">
        <w:t xml:space="preserve">permite una gestión más eficiente de los recursos públicos. Con carácter previo a su aprobación, para garantizar los principios de transparencia y participación en la elaboración de las normas, a través del Portal de Participación y Gobierno Abierto de la </w:t>
      </w:r>
      <w:r w:rsidR="00760357" w:rsidRPr="004A411B">
        <w:t>UV</w:t>
      </w:r>
      <w:r w:rsidRPr="004A411B">
        <w:t>a, el proyecto normativo ha sido sometido a los trámites de consulta, audiencia e información pública al objeto de recabar la opinión y sugerencias de todos los afectados por la norma.</w:t>
      </w:r>
    </w:p>
    <w:p w14:paraId="5AAB1C31" w14:textId="77777777" w:rsidR="00C14526" w:rsidRPr="004A411B" w:rsidRDefault="00C14526" w:rsidP="000265C3">
      <w:pPr>
        <w:pStyle w:val="Textoindependiente"/>
        <w:spacing w:before="1" w:line="23" w:lineRule="atLeast"/>
        <w:ind w:left="439" w:right="447"/>
        <w:jc w:val="both"/>
      </w:pPr>
    </w:p>
    <w:p w14:paraId="716576D0" w14:textId="3FC2E53D" w:rsidR="00C14526" w:rsidRPr="004A411B" w:rsidRDefault="00C14526" w:rsidP="000265C3">
      <w:pPr>
        <w:pStyle w:val="Textoindependiente"/>
        <w:spacing w:before="2" w:line="23" w:lineRule="atLeast"/>
        <w:ind w:right="-1"/>
        <w:jc w:val="both"/>
      </w:pPr>
      <w:r w:rsidRPr="004A411B">
        <w:t xml:space="preserve">En </w:t>
      </w:r>
      <w:r w:rsidRPr="004A411B">
        <w:rPr>
          <w:spacing w:val="-3"/>
        </w:rPr>
        <w:t>virtud</w:t>
      </w:r>
      <w:r w:rsidR="005F746F" w:rsidRPr="004A411B">
        <w:rPr>
          <w:spacing w:val="-3"/>
        </w:rPr>
        <w:t xml:space="preserve"> de lo expuesto</w:t>
      </w:r>
      <w:r w:rsidRPr="004A411B">
        <w:rPr>
          <w:spacing w:val="-3"/>
        </w:rPr>
        <w:t xml:space="preserve">, </w:t>
      </w:r>
      <w:r w:rsidRPr="004A411B">
        <w:t xml:space="preserve">a </w:t>
      </w:r>
      <w:r w:rsidRPr="004A411B">
        <w:rPr>
          <w:spacing w:val="10"/>
        </w:rPr>
        <w:t xml:space="preserve">propuesta </w:t>
      </w:r>
      <w:r w:rsidRPr="004A411B">
        <w:rPr>
          <w:spacing w:val="2"/>
        </w:rPr>
        <w:t xml:space="preserve">de </w:t>
      </w:r>
      <w:r w:rsidRPr="004A411B">
        <w:t xml:space="preserve">la </w:t>
      </w:r>
      <w:r w:rsidRPr="004A411B">
        <w:rPr>
          <w:spacing w:val="-3"/>
        </w:rPr>
        <w:t xml:space="preserve">Comisión </w:t>
      </w:r>
      <w:r w:rsidRPr="004A411B">
        <w:t xml:space="preserve">de </w:t>
      </w:r>
      <w:r w:rsidR="00D32BA2" w:rsidRPr="004A411B">
        <w:t xml:space="preserve">Ordenación Académica y </w:t>
      </w:r>
      <w:r w:rsidRPr="004A411B">
        <w:rPr>
          <w:spacing w:val="-3"/>
        </w:rPr>
        <w:t xml:space="preserve">Profesorado </w:t>
      </w:r>
      <w:r w:rsidRPr="004A411B">
        <w:t xml:space="preserve">en </w:t>
      </w:r>
      <w:r w:rsidR="005F746F" w:rsidRPr="004A411B">
        <w:t xml:space="preserve">su </w:t>
      </w:r>
      <w:r w:rsidRPr="004A411B">
        <w:rPr>
          <w:spacing w:val="-3"/>
        </w:rPr>
        <w:t xml:space="preserve">reunión </w:t>
      </w:r>
      <w:r w:rsidRPr="00880507">
        <w:rPr>
          <w:color w:val="FF0000"/>
        </w:rPr>
        <w:t xml:space="preserve">del </w:t>
      </w:r>
      <w:r w:rsidR="00030C9C" w:rsidRPr="00880507">
        <w:rPr>
          <w:color w:val="FF0000"/>
        </w:rPr>
        <w:t>XXXX de XXXX</w:t>
      </w:r>
      <w:r w:rsidRPr="00880507">
        <w:rPr>
          <w:color w:val="FF0000"/>
        </w:rPr>
        <w:t xml:space="preserve"> de </w:t>
      </w:r>
      <w:r w:rsidR="00030C9C" w:rsidRPr="00880507">
        <w:rPr>
          <w:color w:val="FF0000"/>
        </w:rPr>
        <w:t>2022</w:t>
      </w:r>
      <w:r w:rsidRPr="004A411B">
        <w:t xml:space="preserve">, </w:t>
      </w:r>
      <w:r w:rsidRPr="004A411B">
        <w:rPr>
          <w:spacing w:val="-3"/>
        </w:rPr>
        <w:t xml:space="preserve">el Consejo </w:t>
      </w:r>
      <w:r w:rsidRPr="004A411B">
        <w:t xml:space="preserve">de </w:t>
      </w:r>
      <w:r w:rsidRPr="004A411B">
        <w:rPr>
          <w:spacing w:val="-3"/>
        </w:rPr>
        <w:t xml:space="preserve">Gobierno </w:t>
      </w:r>
      <w:r w:rsidR="005F746F" w:rsidRPr="004A411B">
        <w:rPr>
          <w:spacing w:val="-3"/>
        </w:rPr>
        <w:t xml:space="preserve">de la </w:t>
      </w:r>
      <w:r w:rsidR="005F746F" w:rsidRPr="004A411B">
        <w:rPr>
          <w:spacing w:val="-3"/>
        </w:rPr>
        <w:lastRenderedPageBreak/>
        <w:t xml:space="preserve">Universidad de Valladolid, </w:t>
      </w:r>
      <w:r w:rsidRPr="004A411B">
        <w:t xml:space="preserve">en </w:t>
      </w:r>
      <w:r w:rsidR="005F746F" w:rsidRPr="004A411B">
        <w:t xml:space="preserve">su </w:t>
      </w:r>
      <w:r w:rsidRPr="004A411B">
        <w:t xml:space="preserve">sesión </w:t>
      </w:r>
      <w:r w:rsidR="005F746F" w:rsidRPr="004A411B">
        <w:t xml:space="preserve">celebrada </w:t>
      </w:r>
      <w:r w:rsidR="005F746F" w:rsidRPr="00880507">
        <w:rPr>
          <w:color w:val="FF0000"/>
        </w:rPr>
        <w:t>el día</w:t>
      </w:r>
      <w:r w:rsidRPr="00880507">
        <w:rPr>
          <w:color w:val="FF0000"/>
        </w:rPr>
        <w:t xml:space="preserve"> ** de **** </w:t>
      </w:r>
      <w:r w:rsidR="00030C9C" w:rsidRPr="00880507">
        <w:rPr>
          <w:color w:val="FF0000"/>
        </w:rPr>
        <w:t>de 2022</w:t>
      </w:r>
      <w:r w:rsidRPr="004A411B">
        <w:t xml:space="preserve">, </w:t>
      </w:r>
      <w:r w:rsidR="00D32BA2" w:rsidRPr="004A411B">
        <w:t xml:space="preserve">aprueba </w:t>
      </w:r>
      <w:r w:rsidRPr="004A411B">
        <w:rPr>
          <w:spacing w:val="-3"/>
        </w:rPr>
        <w:t xml:space="preserve">el </w:t>
      </w:r>
      <w:r w:rsidR="005F746F" w:rsidRPr="004A411B">
        <w:rPr>
          <w:spacing w:val="-3"/>
        </w:rPr>
        <w:t xml:space="preserve">siguiente </w:t>
      </w:r>
      <w:r w:rsidRPr="004A411B">
        <w:t xml:space="preserve">Reglamento </w:t>
      </w:r>
      <w:r w:rsidR="00D2425E" w:rsidRPr="004A411B">
        <w:t>por el que s</w:t>
      </w:r>
      <w:r w:rsidR="00D85B0E" w:rsidRPr="004A411B">
        <w:t>e establece el procedimiento para</w:t>
      </w:r>
      <w:r w:rsidR="00075062" w:rsidRPr="004A411B">
        <w:t xml:space="preserve"> </w:t>
      </w:r>
      <w:r w:rsidR="00980469" w:rsidRPr="004A411B">
        <w:t xml:space="preserve">el </w:t>
      </w:r>
      <w:r w:rsidR="00AD48FA" w:rsidRPr="004A411B">
        <w:t>acceso a estudios oficiales de M</w:t>
      </w:r>
      <w:r w:rsidR="00980469" w:rsidRPr="004A411B">
        <w:t xml:space="preserve">áster </w:t>
      </w:r>
      <w:r w:rsidR="008264FC" w:rsidRPr="004A411B">
        <w:t>universitario</w:t>
      </w:r>
      <w:r w:rsidR="00360274" w:rsidRPr="004A411B">
        <w:t xml:space="preserve"> </w:t>
      </w:r>
      <w:r w:rsidR="004B0749" w:rsidRPr="004A411B">
        <w:t xml:space="preserve">de </w:t>
      </w:r>
      <w:r w:rsidR="00D32BA2" w:rsidRPr="004A411B">
        <w:t xml:space="preserve">Programas </w:t>
      </w:r>
      <w:r w:rsidR="00133ABD" w:rsidRPr="004A411B">
        <w:t>con</w:t>
      </w:r>
      <w:r w:rsidR="00D32BA2" w:rsidRPr="004A411B">
        <w:t xml:space="preserve"> </w:t>
      </w:r>
      <w:r w:rsidR="008264FC" w:rsidRPr="004A411B">
        <w:t>Recorridos Sucesivos en el á</w:t>
      </w:r>
      <w:r w:rsidR="00030C9C" w:rsidRPr="004A411B">
        <w:t>mbito de la Ingeniería y la Arquitectura</w:t>
      </w:r>
      <w:r w:rsidR="005F746F" w:rsidRPr="004A411B">
        <w:t>:</w:t>
      </w:r>
    </w:p>
    <w:p w14:paraId="3CD91E54" w14:textId="77777777" w:rsidR="00C1343E" w:rsidRPr="004A411B" w:rsidRDefault="00C1343E" w:rsidP="000265C3">
      <w:pPr>
        <w:spacing w:line="23" w:lineRule="atLeast"/>
        <w:jc w:val="both"/>
        <w:rPr>
          <w:rFonts w:ascii="Franklin Gothic Book" w:hAnsi="Franklin Gothic Book"/>
          <w:sz w:val="24"/>
          <w:szCs w:val="24"/>
        </w:rPr>
      </w:pPr>
    </w:p>
    <w:p w14:paraId="311E247B" w14:textId="3700B11D" w:rsidR="00D32BA2" w:rsidRPr="004A411B" w:rsidRDefault="00D32BA2" w:rsidP="000265C3">
      <w:pPr>
        <w:spacing w:line="23" w:lineRule="atLeast"/>
        <w:jc w:val="both"/>
        <w:rPr>
          <w:rFonts w:ascii="Franklin Gothic Book" w:hAnsi="Franklin Gothic Book"/>
          <w:sz w:val="24"/>
          <w:szCs w:val="24"/>
        </w:rPr>
      </w:pPr>
      <w:r w:rsidRPr="004A411B">
        <w:rPr>
          <w:rFonts w:ascii="Franklin Gothic Book" w:hAnsi="Franklin Gothic Book"/>
          <w:b/>
          <w:sz w:val="24"/>
          <w:szCs w:val="24"/>
        </w:rPr>
        <w:t>Artículo 1</w:t>
      </w:r>
      <w:r w:rsidR="0081017E" w:rsidRPr="004A411B">
        <w:rPr>
          <w:rFonts w:ascii="Franklin Gothic Book" w:hAnsi="Franklin Gothic Book"/>
          <w:sz w:val="24"/>
          <w:szCs w:val="24"/>
        </w:rPr>
        <w:t>.</w:t>
      </w:r>
      <w:r w:rsidRPr="004A411B">
        <w:rPr>
          <w:rFonts w:ascii="Franklin Gothic Book" w:hAnsi="Franklin Gothic Book"/>
          <w:sz w:val="24"/>
          <w:szCs w:val="24"/>
        </w:rPr>
        <w:t xml:space="preserve"> </w:t>
      </w:r>
      <w:r w:rsidRPr="004A411B">
        <w:rPr>
          <w:rFonts w:ascii="Franklin Gothic Book" w:hAnsi="Franklin Gothic Book"/>
          <w:i/>
          <w:sz w:val="24"/>
          <w:szCs w:val="24"/>
        </w:rPr>
        <w:t>Objeto</w:t>
      </w:r>
      <w:r w:rsidR="005E15ED" w:rsidRPr="004A411B">
        <w:rPr>
          <w:rFonts w:ascii="Franklin Gothic Book" w:hAnsi="Franklin Gothic Book"/>
          <w:i/>
          <w:sz w:val="24"/>
          <w:szCs w:val="24"/>
        </w:rPr>
        <w:t xml:space="preserve"> y ámbito de aplicación.</w:t>
      </w:r>
    </w:p>
    <w:p w14:paraId="607FD3CB" w14:textId="345F19D7" w:rsidR="00CC0502" w:rsidRPr="004A411B" w:rsidRDefault="00D32BA2" w:rsidP="000265C3">
      <w:pPr>
        <w:spacing w:line="23" w:lineRule="atLeast"/>
        <w:jc w:val="both"/>
        <w:rPr>
          <w:rFonts w:ascii="Franklin Gothic Book" w:hAnsi="Franklin Gothic Book"/>
          <w:b/>
          <w:sz w:val="24"/>
          <w:szCs w:val="24"/>
        </w:rPr>
      </w:pPr>
      <w:r w:rsidRPr="004A411B">
        <w:rPr>
          <w:rFonts w:ascii="Franklin Gothic Book" w:hAnsi="Franklin Gothic Book"/>
          <w:sz w:val="24"/>
          <w:szCs w:val="24"/>
        </w:rPr>
        <w:t xml:space="preserve">El </w:t>
      </w:r>
      <w:r w:rsidR="0081017E" w:rsidRPr="004A411B">
        <w:rPr>
          <w:rFonts w:ascii="Franklin Gothic Book" w:hAnsi="Franklin Gothic Book"/>
          <w:sz w:val="24"/>
          <w:szCs w:val="24"/>
        </w:rPr>
        <w:t xml:space="preserve">presente Reglamento tiene como objeto la regulación </w:t>
      </w:r>
      <w:r w:rsidR="00CC0502" w:rsidRPr="004A411B">
        <w:rPr>
          <w:rFonts w:ascii="Franklin Gothic Book" w:hAnsi="Franklin Gothic Book"/>
          <w:sz w:val="24"/>
          <w:szCs w:val="24"/>
        </w:rPr>
        <w:t>del procedimiento para el a</w:t>
      </w:r>
      <w:r w:rsidR="002A793F" w:rsidRPr="004A411B">
        <w:rPr>
          <w:rFonts w:ascii="Franklin Gothic Book" w:hAnsi="Franklin Gothic Book"/>
          <w:sz w:val="24"/>
          <w:szCs w:val="24"/>
        </w:rPr>
        <w:t>cceso a estudios oficiales de Má</w:t>
      </w:r>
      <w:r w:rsidR="00CC0502" w:rsidRPr="004A411B">
        <w:rPr>
          <w:rFonts w:ascii="Franklin Gothic Book" w:hAnsi="Franklin Gothic Book"/>
          <w:sz w:val="24"/>
          <w:szCs w:val="24"/>
        </w:rPr>
        <w:t xml:space="preserve">ster </w:t>
      </w:r>
      <w:r w:rsidR="00075062" w:rsidRPr="004A411B">
        <w:rPr>
          <w:rFonts w:ascii="Franklin Gothic Book" w:hAnsi="Franklin Gothic Book"/>
          <w:sz w:val="24"/>
          <w:szCs w:val="24"/>
        </w:rPr>
        <w:t>u</w:t>
      </w:r>
      <w:r w:rsidR="008264FC" w:rsidRPr="004A411B">
        <w:rPr>
          <w:rFonts w:ascii="Franklin Gothic Book" w:hAnsi="Franklin Gothic Book"/>
          <w:sz w:val="24"/>
          <w:szCs w:val="24"/>
        </w:rPr>
        <w:t>niversitario</w:t>
      </w:r>
      <w:r w:rsidR="00CC0502" w:rsidRPr="004A411B">
        <w:rPr>
          <w:rFonts w:ascii="Franklin Gothic Book" w:hAnsi="Franklin Gothic Book"/>
          <w:sz w:val="24"/>
          <w:szCs w:val="24"/>
        </w:rPr>
        <w:t xml:space="preserve"> de Programas con recorridos sucesivos,</w:t>
      </w:r>
      <w:r w:rsidR="00C95273" w:rsidRPr="004A411B">
        <w:rPr>
          <w:rFonts w:ascii="Franklin Gothic Book" w:hAnsi="Franklin Gothic Book"/>
          <w:sz w:val="24"/>
          <w:szCs w:val="24"/>
        </w:rPr>
        <w:t xml:space="preserve"> </w:t>
      </w:r>
      <w:r w:rsidR="00CC0502" w:rsidRPr="004A411B">
        <w:rPr>
          <w:rFonts w:ascii="Franklin Gothic Book" w:hAnsi="Franklin Gothic Book"/>
          <w:sz w:val="24"/>
          <w:szCs w:val="24"/>
        </w:rPr>
        <w:t>en el ámbito de la Ingeniería y la Arquitectura sin haber superado el Grado vinculado, de acuerdo con lo previsto Disposición adicional novena del Real Decreto 822/2021, del 28 de septiembre.</w:t>
      </w:r>
      <w:r w:rsidR="00CC0502" w:rsidRPr="004A411B">
        <w:rPr>
          <w:rFonts w:ascii="Franklin Gothic Book" w:hAnsi="Franklin Gothic Book"/>
          <w:b/>
          <w:sz w:val="24"/>
          <w:szCs w:val="24"/>
        </w:rPr>
        <w:t xml:space="preserve">  </w:t>
      </w:r>
    </w:p>
    <w:p w14:paraId="4EA606D6" w14:textId="1E95AFCE" w:rsidR="004B0749" w:rsidRPr="004A411B" w:rsidRDefault="004B0749" w:rsidP="004B0749">
      <w:pPr>
        <w:spacing w:line="23" w:lineRule="atLeast"/>
        <w:jc w:val="both"/>
        <w:rPr>
          <w:rFonts w:ascii="Franklin Gothic Book" w:hAnsi="Franklin Gothic Book"/>
          <w:sz w:val="24"/>
          <w:szCs w:val="24"/>
        </w:rPr>
      </w:pPr>
      <w:r w:rsidRPr="004A411B">
        <w:rPr>
          <w:rFonts w:ascii="Franklin Gothic Book" w:hAnsi="Franklin Gothic Book"/>
          <w:b/>
          <w:sz w:val="24"/>
          <w:szCs w:val="24"/>
        </w:rPr>
        <w:t>Artículo 2</w:t>
      </w:r>
      <w:r w:rsidRPr="004A411B">
        <w:rPr>
          <w:rFonts w:ascii="Franklin Gothic Book" w:hAnsi="Franklin Gothic Book"/>
          <w:sz w:val="24"/>
          <w:szCs w:val="24"/>
        </w:rPr>
        <w:t xml:space="preserve">. </w:t>
      </w:r>
      <w:r w:rsidR="00C95273" w:rsidRPr="004A411B">
        <w:rPr>
          <w:rFonts w:ascii="Franklin Gothic Book" w:hAnsi="Franklin Gothic Book"/>
          <w:i/>
          <w:sz w:val="24"/>
          <w:szCs w:val="24"/>
        </w:rPr>
        <w:t>Definición</w:t>
      </w:r>
      <w:r w:rsidR="00C95273" w:rsidRPr="004A411B">
        <w:rPr>
          <w:rFonts w:ascii="Franklin Gothic Book" w:hAnsi="Franklin Gothic Book"/>
          <w:sz w:val="24"/>
          <w:szCs w:val="24"/>
        </w:rPr>
        <w:t>.</w:t>
      </w:r>
    </w:p>
    <w:p w14:paraId="0D6EB690" w14:textId="11A981E7" w:rsidR="00E206A4" w:rsidRPr="004A411B" w:rsidRDefault="00E206A4" w:rsidP="00E206A4">
      <w:pPr>
        <w:spacing w:line="23" w:lineRule="atLeast"/>
        <w:jc w:val="both"/>
        <w:rPr>
          <w:rFonts w:ascii="Franklin Gothic Book" w:hAnsi="Franklin Gothic Book"/>
          <w:sz w:val="24"/>
          <w:szCs w:val="24"/>
        </w:rPr>
      </w:pPr>
      <w:r w:rsidRPr="004A411B">
        <w:rPr>
          <w:rFonts w:ascii="Franklin Gothic Book" w:hAnsi="Franklin Gothic Book"/>
          <w:sz w:val="24"/>
          <w:szCs w:val="24"/>
        </w:rPr>
        <w:t xml:space="preserve">1. </w:t>
      </w:r>
      <w:r w:rsidR="00CC0502" w:rsidRPr="004A411B">
        <w:rPr>
          <w:rFonts w:ascii="Franklin Gothic Book" w:hAnsi="Franklin Gothic Book"/>
          <w:sz w:val="24"/>
          <w:szCs w:val="24"/>
        </w:rPr>
        <w:t>Los Programas Académicos con Recorridos Sucesivos</w:t>
      </w:r>
      <w:r w:rsidR="0013412A" w:rsidRPr="004A411B">
        <w:rPr>
          <w:rFonts w:ascii="Franklin Gothic Book" w:hAnsi="Franklin Gothic Book"/>
          <w:sz w:val="24"/>
          <w:szCs w:val="24"/>
        </w:rPr>
        <w:t xml:space="preserve"> </w:t>
      </w:r>
      <w:r w:rsidR="00CC0502" w:rsidRPr="004A411B">
        <w:rPr>
          <w:rFonts w:ascii="Franklin Gothic Book" w:hAnsi="Franklin Gothic Book"/>
          <w:sz w:val="24"/>
          <w:szCs w:val="24"/>
        </w:rPr>
        <w:t xml:space="preserve">en el ámbito de la Ingeniería y la Arquitectura, </w:t>
      </w:r>
      <w:r w:rsidR="0013412A" w:rsidRPr="004A411B">
        <w:rPr>
          <w:rFonts w:ascii="Franklin Gothic Book" w:hAnsi="Franklin Gothic Book"/>
          <w:sz w:val="24"/>
          <w:szCs w:val="24"/>
        </w:rPr>
        <w:t xml:space="preserve">en adelante PARS, </w:t>
      </w:r>
      <w:r w:rsidR="00CC0502" w:rsidRPr="004A411B">
        <w:rPr>
          <w:rFonts w:ascii="Franklin Gothic Book" w:hAnsi="Franklin Gothic Book"/>
          <w:sz w:val="24"/>
          <w:szCs w:val="24"/>
        </w:rPr>
        <w:t>vinculan un título de Grado y un</w:t>
      </w:r>
      <w:r w:rsidR="00C95273" w:rsidRPr="004A411B">
        <w:rPr>
          <w:rFonts w:ascii="Franklin Gothic Book" w:hAnsi="Franklin Gothic Book"/>
          <w:sz w:val="24"/>
          <w:szCs w:val="24"/>
        </w:rPr>
        <w:t xml:space="preserve"> título de Máster Universitario </w:t>
      </w:r>
      <w:r w:rsidR="00CC0502" w:rsidRPr="004A411B">
        <w:rPr>
          <w:rFonts w:ascii="Franklin Gothic Book" w:hAnsi="Franklin Gothic Book"/>
          <w:sz w:val="24"/>
          <w:szCs w:val="24"/>
        </w:rPr>
        <w:t xml:space="preserve">orientado a </w:t>
      </w:r>
      <w:r w:rsidR="00C95273" w:rsidRPr="004A411B">
        <w:rPr>
          <w:rFonts w:ascii="Franklin Gothic Book" w:hAnsi="Franklin Gothic Book"/>
          <w:sz w:val="24"/>
          <w:szCs w:val="24"/>
        </w:rPr>
        <w:t xml:space="preserve">la especialización profesional, pero </w:t>
      </w:r>
      <w:r w:rsidR="00CC0502" w:rsidRPr="004A411B">
        <w:rPr>
          <w:rFonts w:ascii="Franklin Gothic Book" w:hAnsi="Franklin Gothic Book"/>
          <w:sz w:val="24"/>
          <w:szCs w:val="24"/>
        </w:rPr>
        <w:t xml:space="preserve">manteniendo su diferenciación e </w:t>
      </w:r>
      <w:r w:rsidR="00A92074" w:rsidRPr="004A411B">
        <w:rPr>
          <w:rFonts w:ascii="Franklin Gothic Book" w:hAnsi="Franklin Gothic Book"/>
          <w:sz w:val="24"/>
          <w:szCs w:val="24"/>
        </w:rPr>
        <w:t>independencia estructural</w:t>
      </w:r>
      <w:r w:rsidR="0013412A" w:rsidRPr="004A411B">
        <w:rPr>
          <w:rFonts w:ascii="Franklin Gothic Book" w:hAnsi="Franklin Gothic Book"/>
          <w:sz w:val="24"/>
          <w:szCs w:val="24"/>
        </w:rPr>
        <w:t>,</w:t>
      </w:r>
      <w:r w:rsidR="00DA2B96" w:rsidRPr="004A411B">
        <w:rPr>
          <w:rFonts w:ascii="Franklin Gothic Book" w:hAnsi="Franklin Gothic Book"/>
          <w:sz w:val="24"/>
          <w:szCs w:val="24"/>
        </w:rPr>
        <w:t xml:space="preserve"> permitiendo el acceso a los estudios oficiales del </w:t>
      </w:r>
      <w:r w:rsidR="0013412A" w:rsidRPr="004A411B">
        <w:rPr>
          <w:rFonts w:ascii="Franklin Gothic Book" w:hAnsi="Franklin Gothic Book"/>
          <w:sz w:val="24"/>
          <w:szCs w:val="24"/>
        </w:rPr>
        <w:t>M</w:t>
      </w:r>
      <w:r w:rsidR="00DA2B96" w:rsidRPr="004A411B">
        <w:rPr>
          <w:rFonts w:ascii="Franklin Gothic Book" w:hAnsi="Franklin Gothic Book"/>
          <w:sz w:val="24"/>
          <w:szCs w:val="24"/>
        </w:rPr>
        <w:t>áster U</w:t>
      </w:r>
      <w:r w:rsidR="0013412A" w:rsidRPr="004A411B">
        <w:rPr>
          <w:rFonts w:ascii="Franklin Gothic Book" w:hAnsi="Franklin Gothic Book"/>
          <w:sz w:val="24"/>
          <w:szCs w:val="24"/>
        </w:rPr>
        <w:t xml:space="preserve">niversitario </w:t>
      </w:r>
      <w:r w:rsidR="00DA2B96" w:rsidRPr="004A411B">
        <w:rPr>
          <w:rFonts w:ascii="Franklin Gothic Book" w:hAnsi="Franklin Gothic Book"/>
          <w:sz w:val="24"/>
          <w:szCs w:val="24"/>
        </w:rPr>
        <w:t>sin haber superado el</w:t>
      </w:r>
      <w:r w:rsidR="0013412A" w:rsidRPr="004A411B">
        <w:rPr>
          <w:rFonts w:ascii="Franklin Gothic Book" w:hAnsi="Franklin Gothic Book"/>
          <w:sz w:val="24"/>
          <w:szCs w:val="24"/>
        </w:rPr>
        <w:t xml:space="preserve"> Grado vinculado</w:t>
      </w:r>
      <w:r w:rsidR="00DA2B96" w:rsidRPr="004A411B">
        <w:rPr>
          <w:rFonts w:ascii="Franklin Gothic Book" w:hAnsi="Franklin Gothic Book"/>
          <w:sz w:val="24"/>
          <w:szCs w:val="24"/>
        </w:rPr>
        <w:t xml:space="preserve"> y tienen como finalidad reforzar la formación integral del estudiante</w:t>
      </w:r>
      <w:r w:rsidR="00A92074" w:rsidRPr="004A411B">
        <w:rPr>
          <w:rFonts w:ascii="Franklin Gothic Book" w:hAnsi="Franklin Gothic Book"/>
          <w:sz w:val="24"/>
          <w:szCs w:val="24"/>
        </w:rPr>
        <w:t>.</w:t>
      </w:r>
      <w:r w:rsidRPr="004A411B">
        <w:rPr>
          <w:rFonts w:ascii="Franklin Gothic Book" w:hAnsi="Franklin Gothic Book"/>
          <w:sz w:val="24"/>
          <w:szCs w:val="24"/>
        </w:rPr>
        <w:t xml:space="preserve"> </w:t>
      </w:r>
    </w:p>
    <w:p w14:paraId="4E82C9C8" w14:textId="756DC229" w:rsidR="004B0749" w:rsidRPr="004A411B" w:rsidRDefault="00E206A4" w:rsidP="00E206A4">
      <w:pPr>
        <w:spacing w:line="23" w:lineRule="atLeast"/>
        <w:jc w:val="both"/>
        <w:rPr>
          <w:rFonts w:ascii="Franklin Gothic Book" w:hAnsi="Franklin Gothic Book"/>
          <w:b/>
          <w:sz w:val="24"/>
          <w:szCs w:val="24"/>
        </w:rPr>
      </w:pPr>
      <w:r w:rsidRPr="004A411B">
        <w:rPr>
          <w:rFonts w:ascii="Franklin Gothic Book" w:hAnsi="Franklin Gothic Book"/>
          <w:sz w:val="24"/>
          <w:szCs w:val="24"/>
        </w:rPr>
        <w:t xml:space="preserve">2. Los </w:t>
      </w:r>
      <w:r w:rsidR="00A92074" w:rsidRPr="004A411B">
        <w:rPr>
          <w:rFonts w:ascii="Franklin Gothic Book" w:hAnsi="Franklin Gothic Book"/>
          <w:sz w:val="24"/>
          <w:szCs w:val="24"/>
        </w:rPr>
        <w:t xml:space="preserve">PARS </w:t>
      </w:r>
      <w:r w:rsidRPr="004A411B">
        <w:rPr>
          <w:rFonts w:ascii="Franklin Gothic Book" w:hAnsi="Franklin Gothic Book"/>
          <w:sz w:val="24"/>
          <w:szCs w:val="24"/>
        </w:rPr>
        <w:t xml:space="preserve">deberán incluir </w:t>
      </w:r>
      <w:r w:rsidR="004E6E5A" w:rsidRPr="004A411B">
        <w:rPr>
          <w:rFonts w:ascii="Franklin Gothic Book" w:hAnsi="Franklin Gothic Book"/>
          <w:sz w:val="24"/>
          <w:szCs w:val="24"/>
        </w:rPr>
        <w:t xml:space="preserve">en su </w:t>
      </w:r>
      <w:r w:rsidR="008264FC" w:rsidRPr="004A411B">
        <w:rPr>
          <w:rFonts w:ascii="Franklin Gothic Book" w:hAnsi="Franklin Gothic Book"/>
          <w:sz w:val="24"/>
          <w:szCs w:val="24"/>
        </w:rPr>
        <w:t xml:space="preserve">descripción </w:t>
      </w:r>
      <w:r w:rsidR="004E6E5A" w:rsidRPr="004A411B">
        <w:rPr>
          <w:rFonts w:ascii="Franklin Gothic Book" w:hAnsi="Franklin Gothic Book"/>
          <w:sz w:val="24"/>
          <w:szCs w:val="24"/>
        </w:rPr>
        <w:t>la</w:t>
      </w:r>
      <w:r w:rsidRPr="004A411B">
        <w:rPr>
          <w:rFonts w:ascii="Franklin Gothic Book" w:hAnsi="Franklin Gothic Book"/>
          <w:sz w:val="24"/>
          <w:szCs w:val="24"/>
        </w:rPr>
        <w:t xml:space="preserve"> denominación</w:t>
      </w:r>
      <w:r w:rsidR="00A92074" w:rsidRPr="004A411B">
        <w:rPr>
          <w:rFonts w:ascii="Franklin Gothic Book" w:hAnsi="Franklin Gothic Book"/>
          <w:sz w:val="24"/>
          <w:szCs w:val="24"/>
        </w:rPr>
        <w:t>,</w:t>
      </w:r>
      <w:r w:rsidRPr="004A411B">
        <w:rPr>
          <w:rFonts w:ascii="Franklin Gothic Book" w:hAnsi="Franklin Gothic Book"/>
          <w:sz w:val="24"/>
          <w:szCs w:val="24"/>
        </w:rPr>
        <w:t xml:space="preserve"> que en ningún caso puede inducir a confusión con la posible habilitación profesional a la que puedan conducir los títulos que lo integran</w:t>
      </w:r>
      <w:r w:rsidR="00A92074" w:rsidRPr="004A411B">
        <w:rPr>
          <w:rFonts w:ascii="Franklin Gothic Book" w:hAnsi="Franklin Gothic Book"/>
          <w:sz w:val="24"/>
          <w:szCs w:val="24"/>
        </w:rPr>
        <w:t xml:space="preserve">, así como </w:t>
      </w:r>
      <w:r w:rsidR="008264FC" w:rsidRPr="004A411B">
        <w:rPr>
          <w:rFonts w:ascii="Franklin Gothic Book" w:hAnsi="Franklin Gothic Book"/>
          <w:sz w:val="24"/>
          <w:szCs w:val="24"/>
        </w:rPr>
        <w:t>los datos concretos de las titulaciones vinculadas</w:t>
      </w:r>
      <w:r w:rsidRPr="004A411B">
        <w:rPr>
          <w:rFonts w:ascii="Franklin Gothic Book" w:hAnsi="Franklin Gothic Book"/>
          <w:sz w:val="24"/>
          <w:szCs w:val="24"/>
        </w:rPr>
        <w:t>.</w:t>
      </w:r>
      <w:r w:rsidR="00360274" w:rsidRPr="004A411B">
        <w:rPr>
          <w:rFonts w:ascii="Franklin Gothic Book" w:hAnsi="Franklin Gothic Book"/>
          <w:sz w:val="24"/>
          <w:szCs w:val="24"/>
        </w:rPr>
        <w:t xml:space="preserve"> </w:t>
      </w:r>
    </w:p>
    <w:p w14:paraId="3B7517C9" w14:textId="309E3E0E" w:rsidR="00A92074" w:rsidRPr="004A411B" w:rsidRDefault="00DA2B96" w:rsidP="00E206A4">
      <w:pPr>
        <w:spacing w:line="23" w:lineRule="atLeast"/>
        <w:jc w:val="both"/>
        <w:rPr>
          <w:rFonts w:ascii="Franklin Gothic Book" w:hAnsi="Franklin Gothic Book"/>
          <w:sz w:val="24"/>
          <w:szCs w:val="24"/>
        </w:rPr>
      </w:pPr>
      <w:r w:rsidRPr="004A411B">
        <w:rPr>
          <w:rFonts w:ascii="Franklin Gothic Book" w:hAnsi="Franklin Gothic Book"/>
          <w:sz w:val="24"/>
          <w:szCs w:val="24"/>
        </w:rPr>
        <w:t>3</w:t>
      </w:r>
      <w:r w:rsidR="00E206A4" w:rsidRPr="004A411B">
        <w:rPr>
          <w:rFonts w:ascii="Franklin Gothic Book" w:hAnsi="Franklin Gothic Book"/>
          <w:sz w:val="24"/>
          <w:szCs w:val="24"/>
        </w:rPr>
        <w:t xml:space="preserve">. </w:t>
      </w:r>
      <w:r w:rsidR="00A92074" w:rsidRPr="004A411B">
        <w:rPr>
          <w:rFonts w:ascii="Franklin Gothic Book" w:hAnsi="Franklin Gothic Book"/>
          <w:sz w:val="24"/>
          <w:szCs w:val="24"/>
        </w:rPr>
        <w:t>Los PARS serán elaborados y aprobados conforme al Procedimiento para la modificación de los Planes de Es</w:t>
      </w:r>
      <w:r w:rsidR="00CA4139" w:rsidRPr="004A411B">
        <w:rPr>
          <w:rFonts w:ascii="Franklin Gothic Book" w:hAnsi="Franklin Gothic Book"/>
          <w:sz w:val="24"/>
          <w:szCs w:val="24"/>
        </w:rPr>
        <w:t>tudio de Oficiales de Grado y Má</w:t>
      </w:r>
      <w:r w:rsidR="00A92074" w:rsidRPr="004A411B">
        <w:rPr>
          <w:rFonts w:ascii="Franklin Gothic Book" w:hAnsi="Franklin Gothic Book"/>
          <w:sz w:val="24"/>
          <w:szCs w:val="24"/>
        </w:rPr>
        <w:t>ster de la Universidad de Valladolid, en los términos establecidos en el protocolo fijado por la</w:t>
      </w:r>
      <w:r w:rsidR="004E6E5A" w:rsidRPr="004A411B">
        <w:rPr>
          <w:rFonts w:ascii="Franklin Gothic Book" w:hAnsi="Franklin Gothic Book"/>
          <w:sz w:val="24"/>
          <w:szCs w:val="24"/>
        </w:rPr>
        <w:t xml:space="preserve"> ASUCYL a estos efectos.</w:t>
      </w:r>
      <w:r w:rsidR="00A92074" w:rsidRPr="004A411B">
        <w:rPr>
          <w:rFonts w:ascii="Franklin Gothic Book" w:hAnsi="Franklin Gothic Book"/>
          <w:sz w:val="24"/>
          <w:szCs w:val="24"/>
        </w:rPr>
        <w:t xml:space="preserve">  </w:t>
      </w:r>
    </w:p>
    <w:p w14:paraId="259DAD42" w14:textId="54AA29AA" w:rsidR="00AD366A" w:rsidRPr="004A411B" w:rsidRDefault="00DA2B96" w:rsidP="000265C3">
      <w:pPr>
        <w:spacing w:line="23" w:lineRule="atLeast"/>
        <w:jc w:val="both"/>
        <w:rPr>
          <w:rFonts w:ascii="Franklin Gothic Book" w:hAnsi="Franklin Gothic Book"/>
          <w:sz w:val="24"/>
          <w:szCs w:val="24"/>
        </w:rPr>
      </w:pPr>
      <w:r w:rsidRPr="004A411B">
        <w:rPr>
          <w:rFonts w:ascii="Franklin Gothic Book" w:hAnsi="Franklin Gothic Book"/>
          <w:sz w:val="24"/>
          <w:szCs w:val="24"/>
        </w:rPr>
        <w:t>4. L</w:t>
      </w:r>
      <w:r w:rsidR="00A92074" w:rsidRPr="004A411B">
        <w:rPr>
          <w:rFonts w:ascii="Franklin Gothic Book" w:hAnsi="Franklin Gothic Book"/>
          <w:sz w:val="24"/>
          <w:szCs w:val="24"/>
        </w:rPr>
        <w:t xml:space="preserve">a ordenación académica propuesta del PARS deberá ser informada favorablemente por la </w:t>
      </w:r>
      <w:r w:rsidR="00360274" w:rsidRPr="004A411B">
        <w:rPr>
          <w:rFonts w:ascii="Franklin Gothic Book" w:hAnsi="Franklin Gothic Book"/>
          <w:sz w:val="24"/>
          <w:szCs w:val="24"/>
        </w:rPr>
        <w:t>ASUCYL.</w:t>
      </w:r>
    </w:p>
    <w:p w14:paraId="303AF193" w14:textId="1A3BDD04" w:rsidR="00DA2B96" w:rsidRPr="004A411B" w:rsidRDefault="008B342D" w:rsidP="00DA2B96">
      <w:pPr>
        <w:spacing w:line="23" w:lineRule="atLeast"/>
        <w:jc w:val="both"/>
        <w:rPr>
          <w:rFonts w:ascii="Franklin Gothic Book" w:hAnsi="Franklin Gothic Book"/>
          <w:sz w:val="24"/>
          <w:szCs w:val="24"/>
        </w:rPr>
      </w:pPr>
      <w:r w:rsidRPr="004A411B">
        <w:rPr>
          <w:rFonts w:ascii="Franklin Gothic Book" w:hAnsi="Franklin Gothic Book"/>
          <w:b/>
          <w:sz w:val="24"/>
          <w:szCs w:val="24"/>
        </w:rPr>
        <w:t xml:space="preserve">Artículo </w:t>
      </w:r>
      <w:r w:rsidR="00DA2B96" w:rsidRPr="004A411B">
        <w:rPr>
          <w:rFonts w:ascii="Franklin Gothic Book" w:hAnsi="Franklin Gothic Book"/>
          <w:b/>
          <w:sz w:val="24"/>
          <w:szCs w:val="24"/>
        </w:rPr>
        <w:t>3</w:t>
      </w:r>
      <w:r w:rsidR="00525C53" w:rsidRPr="004A411B">
        <w:rPr>
          <w:rFonts w:ascii="Franklin Gothic Book" w:hAnsi="Franklin Gothic Book"/>
          <w:sz w:val="24"/>
          <w:szCs w:val="24"/>
        </w:rPr>
        <w:t>.</w:t>
      </w:r>
      <w:r w:rsidR="007B1653" w:rsidRPr="004A411B">
        <w:rPr>
          <w:rFonts w:ascii="Franklin Gothic Book" w:hAnsi="Franklin Gothic Book"/>
          <w:sz w:val="24"/>
          <w:szCs w:val="24"/>
        </w:rPr>
        <w:t xml:space="preserve"> </w:t>
      </w:r>
      <w:r w:rsidR="00DA2B96" w:rsidRPr="004A411B">
        <w:rPr>
          <w:rFonts w:ascii="Franklin Gothic Book" w:hAnsi="Franklin Gothic Book"/>
          <w:i/>
          <w:sz w:val="24"/>
          <w:szCs w:val="24"/>
        </w:rPr>
        <w:t xml:space="preserve">Acceso al Máster </w:t>
      </w:r>
      <w:r w:rsidR="00075062" w:rsidRPr="004A411B">
        <w:rPr>
          <w:rFonts w:ascii="Franklin Gothic Book" w:hAnsi="Franklin Gothic Book"/>
          <w:i/>
          <w:sz w:val="24"/>
          <w:szCs w:val="24"/>
        </w:rPr>
        <w:t>u</w:t>
      </w:r>
      <w:r w:rsidR="00DA2B96" w:rsidRPr="004A411B">
        <w:rPr>
          <w:rFonts w:ascii="Franklin Gothic Book" w:hAnsi="Franklin Gothic Book"/>
          <w:i/>
          <w:sz w:val="24"/>
          <w:szCs w:val="24"/>
        </w:rPr>
        <w:t>niversitario y matrícula en los PARS</w:t>
      </w:r>
      <w:r w:rsidR="00DA2B96" w:rsidRPr="004A411B">
        <w:rPr>
          <w:rFonts w:ascii="Franklin Gothic Book" w:hAnsi="Franklin Gothic Book"/>
          <w:sz w:val="24"/>
          <w:szCs w:val="24"/>
        </w:rPr>
        <w:t xml:space="preserve">. </w:t>
      </w:r>
    </w:p>
    <w:p w14:paraId="605272CF" w14:textId="10E5C312" w:rsidR="00DA2B96" w:rsidRPr="004A411B" w:rsidRDefault="00DA2B96" w:rsidP="00DA2B96">
      <w:pPr>
        <w:spacing w:line="23" w:lineRule="atLeast"/>
        <w:jc w:val="both"/>
        <w:rPr>
          <w:rFonts w:ascii="Franklin Gothic Book" w:hAnsi="Franklin Gothic Book"/>
          <w:sz w:val="24"/>
          <w:szCs w:val="24"/>
        </w:rPr>
      </w:pPr>
      <w:r w:rsidRPr="004A411B">
        <w:rPr>
          <w:rFonts w:ascii="Franklin Gothic Book" w:hAnsi="Franklin Gothic Book"/>
          <w:sz w:val="24"/>
          <w:szCs w:val="24"/>
        </w:rPr>
        <w:t xml:space="preserve">1. En </w:t>
      </w:r>
      <w:r w:rsidR="00835072" w:rsidRPr="004A411B">
        <w:rPr>
          <w:rFonts w:ascii="Franklin Gothic Book" w:hAnsi="Franklin Gothic Book"/>
          <w:sz w:val="24"/>
          <w:szCs w:val="24"/>
        </w:rPr>
        <w:t>el</w:t>
      </w:r>
      <w:r w:rsidRPr="004A411B">
        <w:rPr>
          <w:rFonts w:ascii="Franklin Gothic Book" w:hAnsi="Franklin Gothic Book"/>
          <w:sz w:val="24"/>
          <w:szCs w:val="24"/>
        </w:rPr>
        <w:t xml:space="preserve"> PARS se establecerá el número de créditos pendientes de superar </w:t>
      </w:r>
      <w:r w:rsidR="00835072" w:rsidRPr="004A411B">
        <w:rPr>
          <w:rFonts w:ascii="Franklin Gothic Book" w:hAnsi="Franklin Gothic Book"/>
          <w:sz w:val="24"/>
          <w:szCs w:val="24"/>
        </w:rPr>
        <w:t>d</w:t>
      </w:r>
      <w:r w:rsidRPr="004A411B">
        <w:rPr>
          <w:rFonts w:ascii="Franklin Gothic Book" w:hAnsi="Franklin Gothic Book"/>
          <w:sz w:val="24"/>
          <w:szCs w:val="24"/>
        </w:rPr>
        <w:t>el Grado vinculado (máximo 30 ECTS, incluido el TFG) para poder ser admitido en el Máster</w:t>
      </w:r>
      <w:r w:rsidR="00835072" w:rsidRPr="004A411B">
        <w:rPr>
          <w:rFonts w:ascii="Franklin Gothic Book" w:hAnsi="Franklin Gothic Book"/>
          <w:sz w:val="24"/>
          <w:szCs w:val="24"/>
        </w:rPr>
        <w:t xml:space="preserve"> Universitario</w:t>
      </w:r>
      <w:r w:rsidRPr="004A411B">
        <w:rPr>
          <w:rFonts w:ascii="Franklin Gothic Book" w:hAnsi="Franklin Gothic Book"/>
          <w:sz w:val="24"/>
          <w:szCs w:val="24"/>
        </w:rPr>
        <w:t xml:space="preserve">. </w:t>
      </w:r>
    </w:p>
    <w:p w14:paraId="560B6A4E" w14:textId="77777777" w:rsidR="00DA2B96" w:rsidRPr="004A411B" w:rsidRDefault="00DA2B96" w:rsidP="00DA2B96">
      <w:pPr>
        <w:spacing w:line="23" w:lineRule="atLeast"/>
        <w:jc w:val="both"/>
        <w:rPr>
          <w:rFonts w:ascii="Franklin Gothic Book" w:hAnsi="Franklin Gothic Book"/>
          <w:sz w:val="24"/>
          <w:szCs w:val="24"/>
        </w:rPr>
      </w:pPr>
      <w:r w:rsidRPr="004A411B">
        <w:rPr>
          <w:rFonts w:ascii="Franklin Gothic Book" w:hAnsi="Franklin Gothic Book"/>
          <w:sz w:val="24"/>
          <w:szCs w:val="24"/>
        </w:rPr>
        <w:t>2. En todo caso se garantizará la prioridad en la admisión y en la matrícula de los estudiantes que dispongan del título universitario oficial de Graduado en el correspondiente plazo de preinscripción.</w:t>
      </w:r>
    </w:p>
    <w:p w14:paraId="0EFA1CE3" w14:textId="77777777" w:rsidR="00DA2B96" w:rsidRPr="004A411B" w:rsidRDefault="00DA2B96" w:rsidP="00DA2B96">
      <w:pPr>
        <w:spacing w:line="23" w:lineRule="atLeast"/>
        <w:jc w:val="both"/>
        <w:rPr>
          <w:rFonts w:ascii="Franklin Gothic Book" w:hAnsi="Franklin Gothic Book"/>
          <w:sz w:val="24"/>
          <w:szCs w:val="24"/>
        </w:rPr>
      </w:pPr>
      <w:r w:rsidRPr="004A411B">
        <w:rPr>
          <w:rFonts w:ascii="Franklin Gothic Book" w:hAnsi="Franklin Gothic Book"/>
          <w:sz w:val="24"/>
          <w:szCs w:val="24"/>
        </w:rPr>
        <w:t xml:space="preserve">3. Queda expresamente prohibida la reserva de plaza en el Máster Universitario implicado en un programa académico con recorridos sucesivos en el ámbito de la Ingeniería y la Arquitectura. </w:t>
      </w:r>
    </w:p>
    <w:p w14:paraId="2C32EF2E" w14:textId="77777777" w:rsidR="00DA2B96" w:rsidRPr="004A411B" w:rsidRDefault="00DA2B96" w:rsidP="00DA2B96">
      <w:pPr>
        <w:spacing w:line="23" w:lineRule="atLeast"/>
        <w:jc w:val="both"/>
        <w:rPr>
          <w:rFonts w:ascii="Franklin Gothic Book" w:hAnsi="Franklin Gothic Book"/>
          <w:sz w:val="24"/>
          <w:szCs w:val="24"/>
        </w:rPr>
      </w:pPr>
      <w:r w:rsidRPr="004A411B">
        <w:rPr>
          <w:rFonts w:ascii="Franklin Gothic Book" w:hAnsi="Franklin Gothic Book"/>
          <w:sz w:val="24"/>
          <w:szCs w:val="24"/>
        </w:rPr>
        <w:lastRenderedPageBreak/>
        <w:t>4. La matrícula en el Grado y Máster vinculados de un PARS se efectuará de manera ordinaria en el plan de estudios que corresponda.</w:t>
      </w:r>
    </w:p>
    <w:p w14:paraId="390E92D3" w14:textId="77777777" w:rsidR="00DA2B96" w:rsidRPr="004A411B" w:rsidRDefault="00DA2B96" w:rsidP="00DA2B96">
      <w:pPr>
        <w:spacing w:line="23" w:lineRule="atLeast"/>
        <w:jc w:val="both"/>
        <w:rPr>
          <w:rFonts w:ascii="Franklin Gothic Book" w:hAnsi="Franklin Gothic Book"/>
          <w:sz w:val="24"/>
          <w:szCs w:val="24"/>
        </w:rPr>
      </w:pPr>
      <w:r w:rsidRPr="004A411B">
        <w:rPr>
          <w:rFonts w:ascii="Franklin Gothic Book" w:hAnsi="Franklin Gothic Book"/>
          <w:sz w:val="24"/>
          <w:szCs w:val="24"/>
        </w:rPr>
        <w:t>5. El estudiante deberá justificar la superación del TFG con carácter previo a la defensa del TFM.</w:t>
      </w:r>
    </w:p>
    <w:p w14:paraId="114EE081" w14:textId="273234EA" w:rsidR="00DA2B96" w:rsidRPr="004A411B" w:rsidRDefault="00DA2B96" w:rsidP="000265C3">
      <w:pPr>
        <w:spacing w:line="23" w:lineRule="atLeast"/>
        <w:jc w:val="both"/>
        <w:rPr>
          <w:rFonts w:ascii="Franklin Gothic Book" w:hAnsi="Franklin Gothic Book"/>
          <w:sz w:val="24"/>
          <w:szCs w:val="24"/>
        </w:rPr>
      </w:pPr>
      <w:r w:rsidRPr="004A411B">
        <w:rPr>
          <w:rFonts w:ascii="Franklin Gothic Book" w:hAnsi="Franklin Gothic Book"/>
          <w:sz w:val="24"/>
          <w:szCs w:val="24"/>
        </w:rPr>
        <w:t xml:space="preserve">6. Los alumnos que accedan y se matriculen en el Máster teniendo pendientes </w:t>
      </w:r>
      <w:bookmarkStart w:id="0" w:name="_GoBack"/>
      <w:bookmarkEnd w:id="0"/>
      <w:r w:rsidRPr="004A411B">
        <w:rPr>
          <w:rFonts w:ascii="Franklin Gothic Book" w:hAnsi="Franklin Gothic Book"/>
          <w:sz w:val="24"/>
          <w:szCs w:val="24"/>
        </w:rPr>
        <w:t>créditos del grado en ningún caso podrán obtener el título de Máster si previamente no ha</w:t>
      </w:r>
      <w:r w:rsidR="00835072" w:rsidRPr="004A411B">
        <w:rPr>
          <w:rFonts w:ascii="Franklin Gothic Book" w:hAnsi="Franklin Gothic Book"/>
          <w:sz w:val="24"/>
          <w:szCs w:val="24"/>
        </w:rPr>
        <w:t>n obtenido el título de Grado</w:t>
      </w:r>
      <w:r w:rsidRPr="004A411B">
        <w:rPr>
          <w:rFonts w:ascii="Franklin Gothic Book" w:hAnsi="Franklin Gothic Book"/>
          <w:sz w:val="24"/>
          <w:szCs w:val="24"/>
        </w:rPr>
        <w:t>.</w:t>
      </w:r>
    </w:p>
    <w:p w14:paraId="01E197AE" w14:textId="009CED2B" w:rsidR="004E6E5A" w:rsidRPr="004A411B" w:rsidRDefault="004E6E5A" w:rsidP="00360274">
      <w:pPr>
        <w:spacing w:line="23" w:lineRule="atLeast"/>
        <w:jc w:val="both"/>
        <w:rPr>
          <w:rFonts w:ascii="Franklin Gothic Book" w:hAnsi="Franklin Gothic Book"/>
          <w:sz w:val="24"/>
          <w:szCs w:val="24"/>
        </w:rPr>
      </w:pPr>
      <w:r w:rsidRPr="004A411B">
        <w:rPr>
          <w:rFonts w:ascii="Franklin Gothic Book" w:hAnsi="Franklin Gothic Book"/>
          <w:sz w:val="24"/>
          <w:szCs w:val="24"/>
        </w:rPr>
        <w:t>7. Los estudiantes podrán abandonar el PARS en cualquier momento, tanto si está matri</w:t>
      </w:r>
      <w:r w:rsidR="00835072" w:rsidRPr="004A411B">
        <w:rPr>
          <w:rFonts w:ascii="Franklin Gothic Book" w:hAnsi="Franklin Gothic Book"/>
          <w:sz w:val="24"/>
          <w:szCs w:val="24"/>
        </w:rPr>
        <w:t>culado en el Grado como en el Má</w:t>
      </w:r>
      <w:r w:rsidR="00075062" w:rsidRPr="004A411B">
        <w:rPr>
          <w:rFonts w:ascii="Franklin Gothic Book" w:hAnsi="Franklin Gothic Book"/>
          <w:sz w:val="24"/>
          <w:szCs w:val="24"/>
        </w:rPr>
        <w:t>ster u</w:t>
      </w:r>
      <w:r w:rsidRPr="004A411B">
        <w:rPr>
          <w:rFonts w:ascii="Franklin Gothic Book" w:hAnsi="Franklin Gothic Book"/>
          <w:sz w:val="24"/>
          <w:szCs w:val="24"/>
        </w:rPr>
        <w:t>niversitario.</w:t>
      </w:r>
    </w:p>
    <w:p w14:paraId="24A4AEC8" w14:textId="77777777" w:rsidR="00DC7CE1" w:rsidRPr="004A411B" w:rsidRDefault="00DC7CE1" w:rsidP="00F81B0A">
      <w:pPr>
        <w:spacing w:line="23" w:lineRule="atLeast"/>
        <w:jc w:val="both"/>
        <w:rPr>
          <w:rFonts w:ascii="Franklin Gothic Book" w:hAnsi="Franklin Gothic Book"/>
          <w:sz w:val="24"/>
          <w:szCs w:val="24"/>
        </w:rPr>
      </w:pPr>
    </w:p>
    <w:p w14:paraId="172253D2" w14:textId="5630E965" w:rsidR="00C2065A" w:rsidRPr="004A411B" w:rsidRDefault="00C2065A" w:rsidP="000265C3">
      <w:pPr>
        <w:spacing w:line="23" w:lineRule="atLeast"/>
        <w:jc w:val="both"/>
        <w:rPr>
          <w:rFonts w:ascii="Franklin Gothic Book" w:hAnsi="Franklin Gothic Book"/>
          <w:sz w:val="24"/>
          <w:szCs w:val="24"/>
        </w:rPr>
      </w:pPr>
      <w:r w:rsidRPr="004A411B">
        <w:rPr>
          <w:rFonts w:ascii="Franklin Gothic Book" w:hAnsi="Franklin Gothic Book"/>
          <w:b/>
          <w:sz w:val="24"/>
          <w:szCs w:val="24"/>
        </w:rPr>
        <w:t xml:space="preserve">Disposición adicional </w:t>
      </w:r>
      <w:r w:rsidR="00134F93" w:rsidRPr="004A411B">
        <w:rPr>
          <w:rFonts w:ascii="Franklin Gothic Book" w:hAnsi="Franklin Gothic Book"/>
          <w:b/>
          <w:sz w:val="24"/>
          <w:szCs w:val="24"/>
        </w:rPr>
        <w:t>primera</w:t>
      </w:r>
      <w:r w:rsidRPr="004A411B">
        <w:rPr>
          <w:rFonts w:ascii="Franklin Gothic Book" w:hAnsi="Franklin Gothic Book"/>
          <w:sz w:val="24"/>
          <w:szCs w:val="24"/>
        </w:rPr>
        <w:t xml:space="preserve">. </w:t>
      </w:r>
      <w:r w:rsidRPr="004A411B">
        <w:rPr>
          <w:rFonts w:ascii="Franklin Gothic Book" w:hAnsi="Franklin Gothic Book"/>
          <w:i/>
          <w:sz w:val="24"/>
          <w:szCs w:val="24"/>
        </w:rPr>
        <w:t>Desarrollo y aplicación del Reglamento</w:t>
      </w:r>
      <w:r w:rsidR="00580BAE" w:rsidRPr="004A411B">
        <w:rPr>
          <w:rFonts w:ascii="Franklin Gothic Book" w:hAnsi="Franklin Gothic Book"/>
          <w:i/>
          <w:sz w:val="24"/>
          <w:szCs w:val="24"/>
        </w:rPr>
        <w:t>.</w:t>
      </w:r>
    </w:p>
    <w:p w14:paraId="1AF6632D" w14:textId="28BFA1C6" w:rsidR="00C2065A" w:rsidRPr="004A411B" w:rsidRDefault="00C2065A" w:rsidP="000265C3">
      <w:pPr>
        <w:spacing w:line="23" w:lineRule="atLeast"/>
        <w:jc w:val="both"/>
        <w:rPr>
          <w:rFonts w:ascii="Franklin Gothic Book" w:hAnsi="Franklin Gothic Book"/>
          <w:sz w:val="24"/>
          <w:szCs w:val="24"/>
        </w:rPr>
      </w:pPr>
      <w:r w:rsidRPr="004A411B">
        <w:rPr>
          <w:rFonts w:ascii="Franklin Gothic Book" w:hAnsi="Franklin Gothic Book"/>
          <w:sz w:val="24"/>
          <w:szCs w:val="24"/>
        </w:rPr>
        <w:t xml:space="preserve">Se </w:t>
      </w:r>
      <w:r w:rsidR="00580BAE" w:rsidRPr="004A411B">
        <w:rPr>
          <w:rFonts w:ascii="Franklin Gothic Book" w:hAnsi="Franklin Gothic Book"/>
          <w:sz w:val="24"/>
          <w:szCs w:val="24"/>
        </w:rPr>
        <w:t>habilita</w:t>
      </w:r>
      <w:r w:rsidRPr="004A411B">
        <w:rPr>
          <w:rFonts w:ascii="Franklin Gothic Book" w:hAnsi="Franklin Gothic Book"/>
          <w:sz w:val="24"/>
          <w:szCs w:val="24"/>
        </w:rPr>
        <w:t xml:space="preserve"> a la Comisión del Consejo de Gobierno competente en </w:t>
      </w:r>
      <w:r w:rsidR="00B03580" w:rsidRPr="004A411B">
        <w:rPr>
          <w:rFonts w:ascii="Franklin Gothic Book" w:hAnsi="Franklin Gothic Book"/>
          <w:sz w:val="24"/>
          <w:szCs w:val="24"/>
        </w:rPr>
        <w:t xml:space="preserve">la </w:t>
      </w:r>
      <w:r w:rsidRPr="004A411B">
        <w:rPr>
          <w:rFonts w:ascii="Franklin Gothic Book" w:hAnsi="Franklin Gothic Book"/>
          <w:sz w:val="24"/>
          <w:szCs w:val="24"/>
        </w:rPr>
        <w:t xml:space="preserve">materia </w:t>
      </w:r>
      <w:r w:rsidR="005F746F" w:rsidRPr="004A411B">
        <w:rPr>
          <w:rFonts w:ascii="Franklin Gothic Book" w:hAnsi="Franklin Gothic Book"/>
          <w:sz w:val="24"/>
          <w:szCs w:val="24"/>
        </w:rPr>
        <w:t>para</w:t>
      </w:r>
      <w:r w:rsidRPr="004A411B">
        <w:rPr>
          <w:rFonts w:ascii="Franklin Gothic Book" w:hAnsi="Franklin Gothic Book"/>
          <w:sz w:val="24"/>
          <w:szCs w:val="24"/>
        </w:rPr>
        <w:t xml:space="preserve"> dictar cuantas instrucciones considere convenientes para la aplicación de este </w:t>
      </w:r>
      <w:r w:rsidR="00B21A2D" w:rsidRPr="004A411B">
        <w:rPr>
          <w:rFonts w:ascii="Franklin Gothic Book" w:hAnsi="Franklin Gothic Book"/>
          <w:sz w:val="24"/>
          <w:szCs w:val="24"/>
        </w:rPr>
        <w:t>R</w:t>
      </w:r>
      <w:r w:rsidRPr="004A411B">
        <w:rPr>
          <w:rFonts w:ascii="Franklin Gothic Book" w:hAnsi="Franklin Gothic Book"/>
          <w:sz w:val="24"/>
          <w:szCs w:val="24"/>
        </w:rPr>
        <w:t>eglamento.</w:t>
      </w:r>
    </w:p>
    <w:p w14:paraId="66E8DF4F" w14:textId="77777777" w:rsidR="00C2065A" w:rsidRPr="004A411B" w:rsidRDefault="00C2065A" w:rsidP="000265C3">
      <w:pPr>
        <w:spacing w:line="23" w:lineRule="atLeast"/>
        <w:jc w:val="both"/>
        <w:rPr>
          <w:rFonts w:ascii="Franklin Gothic Book" w:hAnsi="Franklin Gothic Book"/>
          <w:sz w:val="24"/>
          <w:szCs w:val="24"/>
        </w:rPr>
      </w:pPr>
    </w:p>
    <w:p w14:paraId="3CD4120B" w14:textId="26EFE090" w:rsidR="00C2065A" w:rsidRPr="004A411B" w:rsidRDefault="00C2065A" w:rsidP="000265C3">
      <w:pPr>
        <w:spacing w:line="23" w:lineRule="atLeast"/>
        <w:jc w:val="both"/>
        <w:rPr>
          <w:rFonts w:ascii="Franklin Gothic Book" w:hAnsi="Franklin Gothic Book"/>
          <w:i/>
          <w:sz w:val="24"/>
          <w:szCs w:val="24"/>
        </w:rPr>
      </w:pPr>
      <w:r w:rsidRPr="004A411B">
        <w:rPr>
          <w:rFonts w:ascii="Franklin Gothic Book" w:hAnsi="Franklin Gothic Book"/>
          <w:b/>
          <w:sz w:val="24"/>
          <w:szCs w:val="24"/>
        </w:rPr>
        <w:t xml:space="preserve">Disposición adicional </w:t>
      </w:r>
      <w:r w:rsidR="00134F93" w:rsidRPr="004A411B">
        <w:rPr>
          <w:rFonts w:ascii="Franklin Gothic Book" w:hAnsi="Franklin Gothic Book"/>
          <w:b/>
          <w:sz w:val="24"/>
          <w:szCs w:val="24"/>
        </w:rPr>
        <w:t>segunda</w:t>
      </w:r>
      <w:r w:rsidRPr="004A411B">
        <w:rPr>
          <w:rFonts w:ascii="Franklin Gothic Book" w:hAnsi="Franklin Gothic Book"/>
          <w:sz w:val="24"/>
          <w:szCs w:val="24"/>
        </w:rPr>
        <w:t xml:space="preserve">. </w:t>
      </w:r>
      <w:r w:rsidRPr="004A411B">
        <w:rPr>
          <w:rFonts w:ascii="Franklin Gothic Book" w:hAnsi="Franklin Gothic Book"/>
          <w:i/>
          <w:sz w:val="24"/>
          <w:szCs w:val="24"/>
        </w:rPr>
        <w:t>Igualdad de género</w:t>
      </w:r>
      <w:r w:rsidR="005F746F" w:rsidRPr="004A411B">
        <w:rPr>
          <w:rFonts w:ascii="Franklin Gothic Book" w:hAnsi="Franklin Gothic Book"/>
          <w:i/>
          <w:sz w:val="24"/>
          <w:szCs w:val="24"/>
        </w:rPr>
        <w:t>.</w:t>
      </w:r>
    </w:p>
    <w:p w14:paraId="2EC4F8AE" w14:textId="77777777" w:rsidR="00C2065A" w:rsidRPr="004A411B" w:rsidRDefault="00C2065A" w:rsidP="000265C3">
      <w:pPr>
        <w:spacing w:line="23" w:lineRule="atLeast"/>
        <w:jc w:val="both"/>
        <w:rPr>
          <w:rFonts w:ascii="Franklin Gothic Book" w:hAnsi="Franklin Gothic Book"/>
          <w:sz w:val="24"/>
          <w:szCs w:val="24"/>
        </w:rPr>
      </w:pPr>
      <w:r w:rsidRPr="004A411B">
        <w:rPr>
          <w:rFonts w:ascii="Franklin Gothic Book" w:hAnsi="Franklin Gothic Book"/>
          <w:sz w:val="24"/>
          <w:szCs w:val="24"/>
        </w:rPr>
        <w:t>En coherencia con el valor de igualdad de género asumido por la Universidad, todas las denominaciones que en esta normativa se efectúan en género masculino, cuando no hayan sido sustituidos por términos genéricos, se entenderán hechas indistintamente en género femenino.</w:t>
      </w:r>
    </w:p>
    <w:p w14:paraId="569883AE" w14:textId="77777777" w:rsidR="00AD366A" w:rsidRPr="004A411B" w:rsidRDefault="00AD366A" w:rsidP="000265C3">
      <w:pPr>
        <w:spacing w:line="23" w:lineRule="atLeast"/>
        <w:jc w:val="both"/>
        <w:rPr>
          <w:rFonts w:ascii="Franklin Gothic Book" w:hAnsi="Franklin Gothic Book"/>
          <w:sz w:val="24"/>
          <w:szCs w:val="24"/>
        </w:rPr>
      </w:pPr>
    </w:p>
    <w:p w14:paraId="4B0F5E32" w14:textId="4E1158AC" w:rsidR="005C1869" w:rsidRPr="004A411B" w:rsidRDefault="005C1869" w:rsidP="000265C3">
      <w:pPr>
        <w:spacing w:line="23" w:lineRule="atLeast"/>
        <w:jc w:val="both"/>
        <w:rPr>
          <w:rFonts w:ascii="Franklin Gothic Book" w:hAnsi="Franklin Gothic Book"/>
          <w:i/>
          <w:sz w:val="24"/>
          <w:szCs w:val="24"/>
        </w:rPr>
      </w:pPr>
      <w:r w:rsidRPr="004A411B">
        <w:rPr>
          <w:rFonts w:ascii="Franklin Gothic Book" w:hAnsi="Franklin Gothic Book"/>
          <w:b/>
          <w:sz w:val="24"/>
          <w:szCs w:val="24"/>
        </w:rPr>
        <w:t xml:space="preserve">Disposición </w:t>
      </w:r>
      <w:r w:rsidR="00760357" w:rsidRPr="004A411B">
        <w:rPr>
          <w:rFonts w:ascii="Franklin Gothic Book" w:hAnsi="Franklin Gothic Book"/>
          <w:b/>
          <w:sz w:val="24"/>
          <w:szCs w:val="24"/>
        </w:rPr>
        <w:t>f</w:t>
      </w:r>
      <w:r w:rsidRPr="004A411B">
        <w:rPr>
          <w:rFonts w:ascii="Franklin Gothic Book" w:hAnsi="Franklin Gothic Book"/>
          <w:b/>
          <w:sz w:val="24"/>
          <w:szCs w:val="24"/>
        </w:rPr>
        <w:t>inal</w:t>
      </w:r>
      <w:r w:rsidR="00C2065A" w:rsidRPr="004A411B">
        <w:rPr>
          <w:rFonts w:ascii="Franklin Gothic Book" w:hAnsi="Franklin Gothic Book"/>
          <w:b/>
          <w:sz w:val="24"/>
          <w:szCs w:val="24"/>
        </w:rPr>
        <w:t xml:space="preserve"> única</w:t>
      </w:r>
      <w:r w:rsidR="00C2065A" w:rsidRPr="004A411B">
        <w:rPr>
          <w:rFonts w:ascii="Franklin Gothic Book" w:hAnsi="Franklin Gothic Book"/>
          <w:sz w:val="24"/>
          <w:szCs w:val="24"/>
        </w:rPr>
        <w:t xml:space="preserve">. </w:t>
      </w:r>
      <w:r w:rsidR="00C2065A" w:rsidRPr="004A411B">
        <w:rPr>
          <w:rFonts w:ascii="Franklin Gothic Book" w:hAnsi="Franklin Gothic Book"/>
          <w:i/>
          <w:sz w:val="24"/>
          <w:szCs w:val="24"/>
        </w:rPr>
        <w:t>Entrada en vigor</w:t>
      </w:r>
      <w:r w:rsidR="005F746F" w:rsidRPr="004A411B">
        <w:rPr>
          <w:rFonts w:ascii="Franklin Gothic Book" w:hAnsi="Franklin Gothic Book"/>
          <w:i/>
          <w:sz w:val="24"/>
          <w:szCs w:val="24"/>
        </w:rPr>
        <w:t>.</w:t>
      </w:r>
    </w:p>
    <w:p w14:paraId="3724F03B" w14:textId="4647B40F" w:rsidR="00AD366A" w:rsidRPr="004A411B" w:rsidRDefault="005C1869" w:rsidP="008F56DB">
      <w:pPr>
        <w:spacing w:line="23" w:lineRule="atLeast"/>
        <w:jc w:val="both"/>
        <w:rPr>
          <w:rFonts w:ascii="Franklin Gothic Book" w:hAnsi="Franklin Gothic Book"/>
          <w:sz w:val="24"/>
          <w:szCs w:val="24"/>
        </w:rPr>
      </w:pPr>
      <w:r w:rsidRPr="004A411B">
        <w:rPr>
          <w:rFonts w:ascii="Franklin Gothic Book" w:hAnsi="Franklin Gothic Book"/>
          <w:sz w:val="24"/>
          <w:szCs w:val="24"/>
        </w:rPr>
        <w:t xml:space="preserve">El presente </w:t>
      </w:r>
      <w:r w:rsidR="00C2065A" w:rsidRPr="004A411B">
        <w:rPr>
          <w:rFonts w:ascii="Franklin Gothic Book" w:hAnsi="Franklin Gothic Book"/>
          <w:sz w:val="24"/>
          <w:szCs w:val="24"/>
        </w:rPr>
        <w:t>R</w:t>
      </w:r>
      <w:r w:rsidRPr="004A411B">
        <w:rPr>
          <w:rFonts w:ascii="Franklin Gothic Book" w:hAnsi="Franklin Gothic Book"/>
          <w:sz w:val="24"/>
          <w:szCs w:val="24"/>
        </w:rPr>
        <w:t>eglamento entrará en vigor el día siguiente al de su publicación en el Boletín Oficial de Castilla y León, sin perjuicio de su publicación en el Tablón Electrónico de Anuncios de la Sede Electrónica de la Universidad de Valladolid.</w:t>
      </w:r>
    </w:p>
    <w:sectPr w:rsidR="00AD366A" w:rsidRPr="004A411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C675" w14:textId="77777777" w:rsidR="00E57DA3" w:rsidRDefault="00E57DA3" w:rsidP="00B8621A">
      <w:pPr>
        <w:spacing w:after="0" w:line="240" w:lineRule="auto"/>
      </w:pPr>
      <w:r>
        <w:separator/>
      </w:r>
    </w:p>
  </w:endnote>
  <w:endnote w:type="continuationSeparator" w:id="0">
    <w:p w14:paraId="7041BBB6" w14:textId="77777777" w:rsidR="00E57DA3" w:rsidRDefault="00E57DA3" w:rsidP="00B8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490D" w14:textId="15899FA9" w:rsidR="004A411B" w:rsidRDefault="004A411B" w:rsidP="004A411B">
    <w:pPr>
      <w:pStyle w:val="Piedepgina"/>
    </w:pPr>
  </w:p>
  <w:tbl>
    <w:tblPr>
      <w:tblStyle w:val="Tablaconcuadrcula1"/>
      <w:tblW w:w="9068"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B77"/>
      <w:tblLook w:val="04A0" w:firstRow="1" w:lastRow="0" w:firstColumn="1" w:lastColumn="0" w:noHBand="0" w:noVBand="1"/>
    </w:tblPr>
    <w:tblGrid>
      <w:gridCol w:w="9068"/>
    </w:tblGrid>
    <w:tr w:rsidR="004A411B" w:rsidRPr="005A4961" w14:paraId="32485066" w14:textId="77777777" w:rsidTr="004A411B">
      <w:tc>
        <w:tcPr>
          <w:tcW w:w="9068" w:type="dxa"/>
          <w:shd w:val="clear" w:color="auto" w:fill="003B77"/>
        </w:tcPr>
        <w:p w14:paraId="575D530F" w14:textId="02218D00" w:rsidR="004A411B" w:rsidRPr="005A4961" w:rsidRDefault="004A411B" w:rsidP="004A411B">
          <w:pPr>
            <w:tabs>
              <w:tab w:val="left" w:pos="2588"/>
              <w:tab w:val="center" w:pos="5418"/>
              <w:tab w:val="left" w:pos="8680"/>
            </w:tabs>
            <w:spacing w:before="40" w:after="40"/>
            <w:ind w:left="175" w:right="-249" w:hanging="142"/>
            <w:rPr>
              <w:rFonts w:ascii="Franklin Gothic Medium Cond" w:eastAsia="Calibri" w:hAnsi="Franklin Gothic Medium Cond"/>
              <w:color w:val="FFFFFF"/>
              <w:sz w:val="20"/>
              <w:szCs w:val="20"/>
            </w:rPr>
          </w:pPr>
          <w:r w:rsidRPr="005A4961">
            <w:rPr>
              <w:rFonts w:ascii="Franklin Gothic Medium Cond" w:eastAsia="Calibri" w:hAnsi="Franklin Gothic Medium Cond"/>
              <w:color w:val="FFFFFF"/>
              <w:sz w:val="18"/>
            </w:rPr>
            <w:t>Universidad de Valladolid</w:t>
          </w:r>
          <w:r w:rsidRPr="005A4961">
            <w:rPr>
              <w:rFonts w:ascii="Franklin Gothic Medium Cond" w:eastAsia="Calibri" w:hAnsi="Franklin Gothic Medium Cond"/>
              <w:color w:val="FFFFFF"/>
              <w:sz w:val="20"/>
            </w:rPr>
            <w:tab/>
            <w:t xml:space="preserve">  PORTAL DE PARTICIPACIÓN Y GOBIERNO ABIERTO</w:t>
          </w:r>
          <w:r w:rsidRPr="005A4961">
            <w:rPr>
              <w:rFonts w:ascii="Franklin Gothic Medium Cond" w:eastAsia="Calibri" w:hAnsi="Franklin Gothic Medium Cond"/>
              <w:color w:val="FFFFFF"/>
              <w:sz w:val="20"/>
            </w:rPr>
            <w:tab/>
          </w:r>
          <w:r w:rsidRPr="005A4961">
            <w:rPr>
              <w:rFonts w:ascii="Franklin Gothic Medium Cond" w:eastAsia="Calibri" w:hAnsi="Franklin Gothic Medium Cond"/>
              <w:color w:val="FFFFFF"/>
              <w:sz w:val="20"/>
            </w:rPr>
            <w:fldChar w:fldCharType="begin"/>
          </w:r>
          <w:r w:rsidRPr="005A4961">
            <w:rPr>
              <w:rFonts w:ascii="Franklin Gothic Medium Cond" w:eastAsia="Calibri" w:hAnsi="Franklin Gothic Medium Cond"/>
              <w:color w:val="FFFFFF"/>
              <w:sz w:val="20"/>
            </w:rPr>
            <w:instrText>PAGE   \* MERGEFORMAT</w:instrText>
          </w:r>
          <w:r w:rsidRPr="005A4961">
            <w:rPr>
              <w:rFonts w:ascii="Franklin Gothic Medium Cond" w:eastAsia="Calibri" w:hAnsi="Franklin Gothic Medium Cond"/>
              <w:color w:val="FFFFFF"/>
              <w:sz w:val="20"/>
            </w:rPr>
            <w:fldChar w:fldCharType="separate"/>
          </w:r>
          <w:r w:rsidR="00D1426B">
            <w:rPr>
              <w:rFonts w:ascii="Franklin Gothic Medium Cond" w:eastAsia="Calibri" w:hAnsi="Franklin Gothic Medium Cond"/>
              <w:noProof/>
              <w:color w:val="FFFFFF"/>
              <w:sz w:val="20"/>
            </w:rPr>
            <w:t>2</w:t>
          </w:r>
          <w:r w:rsidRPr="005A4961">
            <w:rPr>
              <w:rFonts w:ascii="Franklin Gothic Medium Cond" w:eastAsia="Calibri" w:hAnsi="Franklin Gothic Medium Cond"/>
              <w:color w:val="FFFFFF"/>
              <w:sz w:val="20"/>
            </w:rPr>
            <w:fldChar w:fldCharType="end"/>
          </w:r>
        </w:p>
      </w:tc>
    </w:tr>
  </w:tbl>
  <w:p w14:paraId="404DAFD1" w14:textId="3A01751A" w:rsidR="00613604" w:rsidRDefault="00613604" w:rsidP="004A411B">
    <w:pPr>
      <w:pStyle w:val="Piedepgina"/>
    </w:pPr>
  </w:p>
  <w:p w14:paraId="433B045C" w14:textId="77777777" w:rsidR="00613604" w:rsidRDefault="006136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13B6" w14:textId="77777777" w:rsidR="00E57DA3" w:rsidRDefault="00E57DA3" w:rsidP="00B8621A">
      <w:pPr>
        <w:spacing w:after="0" w:line="240" w:lineRule="auto"/>
      </w:pPr>
      <w:r>
        <w:separator/>
      </w:r>
    </w:p>
  </w:footnote>
  <w:footnote w:type="continuationSeparator" w:id="0">
    <w:p w14:paraId="715EB6AC" w14:textId="77777777" w:rsidR="00E57DA3" w:rsidRDefault="00E57DA3" w:rsidP="00B8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C291" w14:textId="6FEE6EE7" w:rsidR="00613604" w:rsidRDefault="004A411B">
    <w:pPr>
      <w:pStyle w:val="Encabezado"/>
    </w:pPr>
    <w:r>
      <w:rPr>
        <w:noProof/>
        <w:szCs w:val="24"/>
        <w:lang w:eastAsia="es-ES"/>
      </w:rPr>
      <w:drawing>
        <wp:inline distT="0" distB="0" distL="0" distR="0" wp14:anchorId="0DA8DD55" wp14:editId="223FC053">
          <wp:extent cx="1981200" cy="1171575"/>
          <wp:effectExtent l="0" t="0" r="0" b="9525"/>
          <wp:docPr id="1" name="Imagen 1"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981200" cy="1171575"/>
                  </a:xfrm>
                  <a:prstGeom prst="rect">
                    <a:avLst/>
                  </a:prstGeom>
                  <a:noFill/>
                  <a:ln>
                    <a:noFill/>
                  </a:ln>
                </pic:spPr>
              </pic:pic>
            </a:graphicData>
          </a:graphic>
        </wp:inline>
      </w:drawing>
    </w:r>
  </w:p>
  <w:p w14:paraId="292175A0" w14:textId="77777777" w:rsidR="004A411B" w:rsidRDefault="004A41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D37"/>
    <w:multiLevelType w:val="hybridMultilevel"/>
    <w:tmpl w:val="487AC6DC"/>
    <w:lvl w:ilvl="0" w:tplc="B49E8DA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BD234F"/>
    <w:multiLevelType w:val="hybridMultilevel"/>
    <w:tmpl w:val="06EE41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362160"/>
    <w:multiLevelType w:val="hybridMultilevel"/>
    <w:tmpl w:val="E1E6ED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5942A0D"/>
    <w:multiLevelType w:val="hybridMultilevel"/>
    <w:tmpl w:val="F32219C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5AA0D8C"/>
    <w:multiLevelType w:val="hybridMultilevel"/>
    <w:tmpl w:val="D2208F6E"/>
    <w:lvl w:ilvl="0" w:tplc="D9320CCE">
      <w:start w:val="1"/>
      <w:numFmt w:val="decimal"/>
      <w:lvlText w:val="%1."/>
      <w:lvlJc w:val="left"/>
      <w:pPr>
        <w:ind w:left="720" w:hanging="360"/>
      </w:pPr>
      <w:rPr>
        <w:rFonts w:ascii="Franklin Gothic Book" w:eastAsiaTheme="minorHAnsi" w:hAnsi="Franklin Gothic Book"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034B21"/>
    <w:multiLevelType w:val="hybridMultilevel"/>
    <w:tmpl w:val="BAB8A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B05D87"/>
    <w:multiLevelType w:val="multilevel"/>
    <w:tmpl w:val="2B5479E6"/>
    <w:lvl w:ilvl="0">
      <w:start w:val="1"/>
      <w:numFmt w:val="decimal"/>
      <w:lvlText w:val="%1."/>
      <w:lvlJc w:val="left"/>
      <w:pPr>
        <w:ind w:left="720" w:hanging="360"/>
      </w:pPr>
      <w:rPr>
        <w:rFonts w:ascii="Franklin Gothic Book" w:eastAsiaTheme="minorHAnsi" w:hAnsi="Franklin Gothic Book"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DF4131"/>
    <w:multiLevelType w:val="hybridMultilevel"/>
    <w:tmpl w:val="0EB0BE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A810F47"/>
    <w:multiLevelType w:val="hybridMultilevel"/>
    <w:tmpl w:val="4B6A8C7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F274731"/>
    <w:multiLevelType w:val="hybridMultilevel"/>
    <w:tmpl w:val="CCCC5EA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2F24FF3"/>
    <w:multiLevelType w:val="hybridMultilevel"/>
    <w:tmpl w:val="2FC62C8A"/>
    <w:lvl w:ilvl="0" w:tplc="83EC6A72">
      <w:start w:val="1"/>
      <w:numFmt w:val="decimal"/>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EA60EE"/>
    <w:multiLevelType w:val="hybridMultilevel"/>
    <w:tmpl w:val="278A27C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1221E1A"/>
    <w:multiLevelType w:val="hybridMultilevel"/>
    <w:tmpl w:val="5AE8F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1622D1"/>
    <w:multiLevelType w:val="hybridMultilevel"/>
    <w:tmpl w:val="BF88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004651"/>
    <w:multiLevelType w:val="hybridMultilevel"/>
    <w:tmpl w:val="90A22C5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2F74343"/>
    <w:multiLevelType w:val="hybridMultilevel"/>
    <w:tmpl w:val="B05C66F2"/>
    <w:lvl w:ilvl="0" w:tplc="EEB42F58">
      <w:start w:val="1"/>
      <w:numFmt w:val="upperLetter"/>
      <w:lvlText w:val="%1)"/>
      <w:lvlJc w:val="left"/>
      <w:pPr>
        <w:ind w:left="1776" w:hanging="360"/>
      </w:pPr>
      <w:rPr>
        <w:rFonts w:hint="default"/>
        <w:color w:val="0070C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15:restartNumberingAfterBreak="0">
    <w:nsid w:val="443C67DC"/>
    <w:multiLevelType w:val="hybridMultilevel"/>
    <w:tmpl w:val="5074CB1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44523784"/>
    <w:multiLevelType w:val="hybridMultilevel"/>
    <w:tmpl w:val="A770E38A"/>
    <w:lvl w:ilvl="0" w:tplc="7DEEACE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46893C86"/>
    <w:multiLevelType w:val="hybridMultilevel"/>
    <w:tmpl w:val="67BC3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902356"/>
    <w:multiLevelType w:val="hybridMultilevel"/>
    <w:tmpl w:val="90966D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FA727D"/>
    <w:multiLevelType w:val="hybridMultilevel"/>
    <w:tmpl w:val="F784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BB48B1"/>
    <w:multiLevelType w:val="hybridMultilevel"/>
    <w:tmpl w:val="D78EE6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BAF2D55"/>
    <w:multiLevelType w:val="hybridMultilevel"/>
    <w:tmpl w:val="EB3E5006"/>
    <w:lvl w:ilvl="0" w:tplc="CC02E0AC">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632D24"/>
    <w:multiLevelType w:val="hybridMultilevel"/>
    <w:tmpl w:val="C584E03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0F1771A"/>
    <w:multiLevelType w:val="hybridMultilevel"/>
    <w:tmpl w:val="6554C1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592AB7"/>
    <w:multiLevelType w:val="hybridMultilevel"/>
    <w:tmpl w:val="D8362072"/>
    <w:lvl w:ilvl="0" w:tplc="FFF61032">
      <w:start w:val="1"/>
      <w:numFmt w:val="decimal"/>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FDB21AC"/>
    <w:multiLevelType w:val="hybridMultilevel"/>
    <w:tmpl w:val="09BA79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3060CC"/>
    <w:multiLevelType w:val="hybridMultilevel"/>
    <w:tmpl w:val="6982377E"/>
    <w:lvl w:ilvl="0" w:tplc="6408FCF0">
      <w:start w:val="1"/>
      <w:numFmt w:val="decimal"/>
      <w:lvlText w:val="%1."/>
      <w:lvlJc w:val="left"/>
      <w:pPr>
        <w:ind w:left="720" w:hanging="360"/>
      </w:pPr>
      <w:rPr>
        <w:rFonts w:ascii="Franklin Gothic Book" w:eastAsiaTheme="minorHAnsi" w:hAnsi="Franklin Gothic Book" w:cstheme="minorBidi"/>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070C1E"/>
    <w:multiLevelType w:val="hybridMultilevel"/>
    <w:tmpl w:val="D3E464D8"/>
    <w:lvl w:ilvl="0" w:tplc="6CD6E8A0">
      <w:start w:val="1"/>
      <w:numFmt w:val="lowerLetter"/>
      <w:lvlText w:val="%1)"/>
      <w:lvlJc w:val="left"/>
      <w:pPr>
        <w:ind w:left="1776" w:hanging="360"/>
      </w:pPr>
      <w:rPr>
        <w:rFonts w:asciiTheme="minorHAnsi" w:hAnsiTheme="minorHAnsi" w:hint="default"/>
        <w:color w:val="0070C0"/>
        <w:sz w:val="22"/>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15:restartNumberingAfterBreak="0">
    <w:nsid w:val="64416CC4"/>
    <w:multiLevelType w:val="hybridMultilevel"/>
    <w:tmpl w:val="CAD62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6405F2"/>
    <w:multiLevelType w:val="hybridMultilevel"/>
    <w:tmpl w:val="98522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DB6045"/>
    <w:multiLevelType w:val="hybridMultilevel"/>
    <w:tmpl w:val="D602AC5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728F1CC4"/>
    <w:multiLevelType w:val="hybridMultilevel"/>
    <w:tmpl w:val="EDDEEBE2"/>
    <w:lvl w:ilvl="0" w:tplc="D91480CE">
      <w:start w:val="1"/>
      <w:numFmt w:val="decimal"/>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4"/>
  </w:num>
  <w:num w:numId="3">
    <w:abstractNumId w:val="10"/>
  </w:num>
  <w:num w:numId="4">
    <w:abstractNumId w:val="32"/>
  </w:num>
  <w:num w:numId="5">
    <w:abstractNumId w:val="12"/>
  </w:num>
  <w:num w:numId="6">
    <w:abstractNumId w:val="27"/>
  </w:num>
  <w:num w:numId="7">
    <w:abstractNumId w:val="15"/>
  </w:num>
  <w:num w:numId="8">
    <w:abstractNumId w:val="28"/>
  </w:num>
  <w:num w:numId="9">
    <w:abstractNumId w:val="18"/>
  </w:num>
  <w:num w:numId="10">
    <w:abstractNumId w:val="25"/>
  </w:num>
  <w:num w:numId="11">
    <w:abstractNumId w:val="9"/>
  </w:num>
  <w:num w:numId="12">
    <w:abstractNumId w:val="2"/>
  </w:num>
  <w:num w:numId="13">
    <w:abstractNumId w:val="7"/>
  </w:num>
  <w:num w:numId="14">
    <w:abstractNumId w:val="8"/>
  </w:num>
  <w:num w:numId="15">
    <w:abstractNumId w:val="14"/>
  </w:num>
  <w:num w:numId="16">
    <w:abstractNumId w:val="29"/>
  </w:num>
  <w:num w:numId="17">
    <w:abstractNumId w:val="23"/>
  </w:num>
  <w:num w:numId="18">
    <w:abstractNumId w:val="20"/>
  </w:num>
  <w:num w:numId="19">
    <w:abstractNumId w:val="26"/>
  </w:num>
  <w:num w:numId="20">
    <w:abstractNumId w:val="21"/>
  </w:num>
  <w:num w:numId="21">
    <w:abstractNumId w:val="3"/>
  </w:num>
  <w:num w:numId="22">
    <w:abstractNumId w:val="30"/>
  </w:num>
  <w:num w:numId="23">
    <w:abstractNumId w:val="31"/>
  </w:num>
  <w:num w:numId="24">
    <w:abstractNumId w:val="11"/>
  </w:num>
  <w:num w:numId="25">
    <w:abstractNumId w:val="0"/>
  </w:num>
  <w:num w:numId="26">
    <w:abstractNumId w:val="16"/>
  </w:num>
  <w:num w:numId="27">
    <w:abstractNumId w:val="17"/>
  </w:num>
  <w:num w:numId="28">
    <w:abstractNumId w:val="22"/>
  </w:num>
  <w:num w:numId="29">
    <w:abstractNumId w:val="19"/>
  </w:num>
  <w:num w:numId="30">
    <w:abstractNumId w:val="4"/>
  </w:num>
  <w:num w:numId="31">
    <w:abstractNumId w:val="13"/>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11"/>
    <w:rsid w:val="00000F86"/>
    <w:rsid w:val="00003941"/>
    <w:rsid w:val="00005A89"/>
    <w:rsid w:val="0000642E"/>
    <w:rsid w:val="00017EF8"/>
    <w:rsid w:val="00025B4E"/>
    <w:rsid w:val="000265C3"/>
    <w:rsid w:val="00030C9C"/>
    <w:rsid w:val="00034C32"/>
    <w:rsid w:val="00035676"/>
    <w:rsid w:val="0003684D"/>
    <w:rsid w:val="00040B68"/>
    <w:rsid w:val="00040E6D"/>
    <w:rsid w:val="00042414"/>
    <w:rsid w:val="0004658F"/>
    <w:rsid w:val="000476D8"/>
    <w:rsid w:val="00063409"/>
    <w:rsid w:val="000665B8"/>
    <w:rsid w:val="00075062"/>
    <w:rsid w:val="00075C72"/>
    <w:rsid w:val="00080995"/>
    <w:rsid w:val="00081C47"/>
    <w:rsid w:val="0008510E"/>
    <w:rsid w:val="00091EAA"/>
    <w:rsid w:val="0009370B"/>
    <w:rsid w:val="00093F9E"/>
    <w:rsid w:val="00094222"/>
    <w:rsid w:val="000A1B60"/>
    <w:rsid w:val="000A3F71"/>
    <w:rsid w:val="000B3744"/>
    <w:rsid w:val="000B3884"/>
    <w:rsid w:val="000B5287"/>
    <w:rsid w:val="000B5FA3"/>
    <w:rsid w:val="000B7AC0"/>
    <w:rsid w:val="000C2520"/>
    <w:rsid w:val="000D7931"/>
    <w:rsid w:val="000F0962"/>
    <w:rsid w:val="00101ED0"/>
    <w:rsid w:val="001027BF"/>
    <w:rsid w:val="0011035C"/>
    <w:rsid w:val="0012104C"/>
    <w:rsid w:val="00121CE3"/>
    <w:rsid w:val="001272DA"/>
    <w:rsid w:val="00127E04"/>
    <w:rsid w:val="0013347B"/>
    <w:rsid w:val="0013355F"/>
    <w:rsid w:val="00133ABD"/>
    <w:rsid w:val="0013412A"/>
    <w:rsid w:val="00134F93"/>
    <w:rsid w:val="001358E0"/>
    <w:rsid w:val="00137904"/>
    <w:rsid w:val="001415A0"/>
    <w:rsid w:val="0014391E"/>
    <w:rsid w:val="0015229F"/>
    <w:rsid w:val="001666A7"/>
    <w:rsid w:val="00184E81"/>
    <w:rsid w:val="00190EDE"/>
    <w:rsid w:val="00193D92"/>
    <w:rsid w:val="00196565"/>
    <w:rsid w:val="001A2680"/>
    <w:rsid w:val="001A6270"/>
    <w:rsid w:val="001A71DC"/>
    <w:rsid w:val="001A79F1"/>
    <w:rsid w:val="001B70EB"/>
    <w:rsid w:val="001C1E0E"/>
    <w:rsid w:val="001C2991"/>
    <w:rsid w:val="001D3D0C"/>
    <w:rsid w:val="001D4E7B"/>
    <w:rsid w:val="001E016D"/>
    <w:rsid w:val="001E04D9"/>
    <w:rsid w:val="001E5175"/>
    <w:rsid w:val="001E5984"/>
    <w:rsid w:val="001F3E09"/>
    <w:rsid w:val="001F3FCD"/>
    <w:rsid w:val="001F4DCD"/>
    <w:rsid w:val="00201EB1"/>
    <w:rsid w:val="00216B5C"/>
    <w:rsid w:val="002171EF"/>
    <w:rsid w:val="002215A4"/>
    <w:rsid w:val="00222484"/>
    <w:rsid w:val="00231933"/>
    <w:rsid w:val="00245E4D"/>
    <w:rsid w:val="002461DC"/>
    <w:rsid w:val="002524E2"/>
    <w:rsid w:val="00252907"/>
    <w:rsid w:val="002537DA"/>
    <w:rsid w:val="00255E91"/>
    <w:rsid w:val="00272C60"/>
    <w:rsid w:val="002811FE"/>
    <w:rsid w:val="0028120D"/>
    <w:rsid w:val="0028137E"/>
    <w:rsid w:val="00283399"/>
    <w:rsid w:val="002914E1"/>
    <w:rsid w:val="00295256"/>
    <w:rsid w:val="00296E27"/>
    <w:rsid w:val="002A793F"/>
    <w:rsid w:val="002B07C3"/>
    <w:rsid w:val="002B2265"/>
    <w:rsid w:val="002B27D8"/>
    <w:rsid w:val="002C6FDA"/>
    <w:rsid w:val="002D5A42"/>
    <w:rsid w:val="002D697F"/>
    <w:rsid w:val="002E070F"/>
    <w:rsid w:val="002E1D34"/>
    <w:rsid w:val="002E211E"/>
    <w:rsid w:val="002F608A"/>
    <w:rsid w:val="002F78F6"/>
    <w:rsid w:val="00306AB5"/>
    <w:rsid w:val="00310C1A"/>
    <w:rsid w:val="0031142E"/>
    <w:rsid w:val="003150A0"/>
    <w:rsid w:val="00316976"/>
    <w:rsid w:val="003268FE"/>
    <w:rsid w:val="003335F1"/>
    <w:rsid w:val="003352A7"/>
    <w:rsid w:val="00335F7A"/>
    <w:rsid w:val="00342789"/>
    <w:rsid w:val="00343103"/>
    <w:rsid w:val="0034745E"/>
    <w:rsid w:val="00351712"/>
    <w:rsid w:val="00353619"/>
    <w:rsid w:val="00354A98"/>
    <w:rsid w:val="00360274"/>
    <w:rsid w:val="00365420"/>
    <w:rsid w:val="003735D3"/>
    <w:rsid w:val="003749F1"/>
    <w:rsid w:val="00390682"/>
    <w:rsid w:val="003927E6"/>
    <w:rsid w:val="003B0A16"/>
    <w:rsid w:val="003B2482"/>
    <w:rsid w:val="003B7328"/>
    <w:rsid w:val="003C1618"/>
    <w:rsid w:val="003C5E8C"/>
    <w:rsid w:val="003D0532"/>
    <w:rsid w:val="003D2AC7"/>
    <w:rsid w:val="003D49FF"/>
    <w:rsid w:val="003D4C6D"/>
    <w:rsid w:val="003F0C0C"/>
    <w:rsid w:val="003F3731"/>
    <w:rsid w:val="003F6132"/>
    <w:rsid w:val="003F68F1"/>
    <w:rsid w:val="00404896"/>
    <w:rsid w:val="004055B7"/>
    <w:rsid w:val="00406E19"/>
    <w:rsid w:val="00421431"/>
    <w:rsid w:val="004252E7"/>
    <w:rsid w:val="004272E4"/>
    <w:rsid w:val="00431343"/>
    <w:rsid w:val="00435ACE"/>
    <w:rsid w:val="004370BD"/>
    <w:rsid w:val="00444428"/>
    <w:rsid w:val="004500A6"/>
    <w:rsid w:val="004540F1"/>
    <w:rsid w:val="00456002"/>
    <w:rsid w:val="00456AC3"/>
    <w:rsid w:val="00462D89"/>
    <w:rsid w:val="004630F3"/>
    <w:rsid w:val="004A411B"/>
    <w:rsid w:val="004A4545"/>
    <w:rsid w:val="004B0749"/>
    <w:rsid w:val="004B236A"/>
    <w:rsid w:val="004B66D5"/>
    <w:rsid w:val="004B7C6D"/>
    <w:rsid w:val="004C0561"/>
    <w:rsid w:val="004C3176"/>
    <w:rsid w:val="004C4589"/>
    <w:rsid w:val="004C6A4C"/>
    <w:rsid w:val="004D225A"/>
    <w:rsid w:val="004D47D2"/>
    <w:rsid w:val="004D4AB0"/>
    <w:rsid w:val="004D4FD5"/>
    <w:rsid w:val="004E478E"/>
    <w:rsid w:val="004E6E5A"/>
    <w:rsid w:val="004F1921"/>
    <w:rsid w:val="00507264"/>
    <w:rsid w:val="00511804"/>
    <w:rsid w:val="00522872"/>
    <w:rsid w:val="00525C53"/>
    <w:rsid w:val="00526566"/>
    <w:rsid w:val="00526711"/>
    <w:rsid w:val="0053189A"/>
    <w:rsid w:val="00534E47"/>
    <w:rsid w:val="00535F5A"/>
    <w:rsid w:val="00540273"/>
    <w:rsid w:val="00556A43"/>
    <w:rsid w:val="005614F6"/>
    <w:rsid w:val="0056483B"/>
    <w:rsid w:val="00567E5B"/>
    <w:rsid w:val="00571387"/>
    <w:rsid w:val="00572A6B"/>
    <w:rsid w:val="0057487C"/>
    <w:rsid w:val="00580BAE"/>
    <w:rsid w:val="005857D3"/>
    <w:rsid w:val="0058645B"/>
    <w:rsid w:val="00587530"/>
    <w:rsid w:val="005910DE"/>
    <w:rsid w:val="005922B7"/>
    <w:rsid w:val="00596E8E"/>
    <w:rsid w:val="005A2EE4"/>
    <w:rsid w:val="005B054D"/>
    <w:rsid w:val="005B3256"/>
    <w:rsid w:val="005C1869"/>
    <w:rsid w:val="005C292B"/>
    <w:rsid w:val="005D09AE"/>
    <w:rsid w:val="005D0D9E"/>
    <w:rsid w:val="005D3EFB"/>
    <w:rsid w:val="005D59DF"/>
    <w:rsid w:val="005E0DCD"/>
    <w:rsid w:val="005E15ED"/>
    <w:rsid w:val="005E2DD2"/>
    <w:rsid w:val="005E2FD5"/>
    <w:rsid w:val="005E4E13"/>
    <w:rsid w:val="005E53CB"/>
    <w:rsid w:val="005F0201"/>
    <w:rsid w:val="005F746F"/>
    <w:rsid w:val="0060787F"/>
    <w:rsid w:val="00613604"/>
    <w:rsid w:val="006173F0"/>
    <w:rsid w:val="00617FB6"/>
    <w:rsid w:val="00620362"/>
    <w:rsid w:val="00620F93"/>
    <w:rsid w:val="00621F48"/>
    <w:rsid w:val="00622D88"/>
    <w:rsid w:val="006232C3"/>
    <w:rsid w:val="00623D7C"/>
    <w:rsid w:val="0062776D"/>
    <w:rsid w:val="00634002"/>
    <w:rsid w:val="00635122"/>
    <w:rsid w:val="00635858"/>
    <w:rsid w:val="006363AC"/>
    <w:rsid w:val="006411CE"/>
    <w:rsid w:val="00653C9D"/>
    <w:rsid w:val="00670A02"/>
    <w:rsid w:val="006718FC"/>
    <w:rsid w:val="00672003"/>
    <w:rsid w:val="00673222"/>
    <w:rsid w:val="00683CA1"/>
    <w:rsid w:val="006A1226"/>
    <w:rsid w:val="006A1876"/>
    <w:rsid w:val="006A4A1D"/>
    <w:rsid w:val="006B22AE"/>
    <w:rsid w:val="006B5996"/>
    <w:rsid w:val="006C56E6"/>
    <w:rsid w:val="006C6789"/>
    <w:rsid w:val="006D140F"/>
    <w:rsid w:val="006D6F4A"/>
    <w:rsid w:val="006E0D49"/>
    <w:rsid w:val="006E2B32"/>
    <w:rsid w:val="006F68EE"/>
    <w:rsid w:val="006F7D07"/>
    <w:rsid w:val="007033AF"/>
    <w:rsid w:val="007057FF"/>
    <w:rsid w:val="00716890"/>
    <w:rsid w:val="007205A8"/>
    <w:rsid w:val="007206D3"/>
    <w:rsid w:val="00732FCC"/>
    <w:rsid w:val="00750A76"/>
    <w:rsid w:val="00757A8E"/>
    <w:rsid w:val="00760357"/>
    <w:rsid w:val="00767A0F"/>
    <w:rsid w:val="00775F25"/>
    <w:rsid w:val="0079003A"/>
    <w:rsid w:val="007944AF"/>
    <w:rsid w:val="007962C1"/>
    <w:rsid w:val="007979A8"/>
    <w:rsid w:val="007A3534"/>
    <w:rsid w:val="007A68E3"/>
    <w:rsid w:val="007A6E3D"/>
    <w:rsid w:val="007A771B"/>
    <w:rsid w:val="007B1653"/>
    <w:rsid w:val="007B4A6A"/>
    <w:rsid w:val="007C6F8B"/>
    <w:rsid w:val="007D205E"/>
    <w:rsid w:val="007E2852"/>
    <w:rsid w:val="00800446"/>
    <w:rsid w:val="00803FB7"/>
    <w:rsid w:val="0081017E"/>
    <w:rsid w:val="0081196A"/>
    <w:rsid w:val="008135D8"/>
    <w:rsid w:val="00816F62"/>
    <w:rsid w:val="008204CF"/>
    <w:rsid w:val="00822353"/>
    <w:rsid w:val="00825CF5"/>
    <w:rsid w:val="008264FC"/>
    <w:rsid w:val="008331A2"/>
    <w:rsid w:val="00835072"/>
    <w:rsid w:val="00841EB1"/>
    <w:rsid w:val="00843A5E"/>
    <w:rsid w:val="00851340"/>
    <w:rsid w:val="00851AD2"/>
    <w:rsid w:val="008536FA"/>
    <w:rsid w:val="00855944"/>
    <w:rsid w:val="00857C67"/>
    <w:rsid w:val="00867FF9"/>
    <w:rsid w:val="00877B1E"/>
    <w:rsid w:val="00880507"/>
    <w:rsid w:val="0088201A"/>
    <w:rsid w:val="0089023E"/>
    <w:rsid w:val="008904DE"/>
    <w:rsid w:val="00896A4A"/>
    <w:rsid w:val="008A7EBB"/>
    <w:rsid w:val="008B342D"/>
    <w:rsid w:val="008B6B36"/>
    <w:rsid w:val="008B750A"/>
    <w:rsid w:val="008C1B6A"/>
    <w:rsid w:val="008C4DDA"/>
    <w:rsid w:val="008C56CE"/>
    <w:rsid w:val="008D442F"/>
    <w:rsid w:val="008E0F6A"/>
    <w:rsid w:val="008F477E"/>
    <w:rsid w:val="008F56DB"/>
    <w:rsid w:val="0090073C"/>
    <w:rsid w:val="009071FF"/>
    <w:rsid w:val="00910DD2"/>
    <w:rsid w:val="00912C95"/>
    <w:rsid w:val="0093120D"/>
    <w:rsid w:val="00931CAC"/>
    <w:rsid w:val="00935819"/>
    <w:rsid w:val="00940E10"/>
    <w:rsid w:val="00941799"/>
    <w:rsid w:val="00941F80"/>
    <w:rsid w:val="00951E4D"/>
    <w:rsid w:val="00967C5B"/>
    <w:rsid w:val="00970DDA"/>
    <w:rsid w:val="00974240"/>
    <w:rsid w:val="00980469"/>
    <w:rsid w:val="0098740A"/>
    <w:rsid w:val="00990FC5"/>
    <w:rsid w:val="00991AE8"/>
    <w:rsid w:val="00997176"/>
    <w:rsid w:val="009A6AB1"/>
    <w:rsid w:val="009B302D"/>
    <w:rsid w:val="009B566B"/>
    <w:rsid w:val="009C04FF"/>
    <w:rsid w:val="009D5133"/>
    <w:rsid w:val="00A13B09"/>
    <w:rsid w:val="00A143E3"/>
    <w:rsid w:val="00A145D5"/>
    <w:rsid w:val="00A2291B"/>
    <w:rsid w:val="00A41D62"/>
    <w:rsid w:val="00A4319D"/>
    <w:rsid w:val="00A4708E"/>
    <w:rsid w:val="00A50236"/>
    <w:rsid w:val="00A560F2"/>
    <w:rsid w:val="00A567E1"/>
    <w:rsid w:val="00A60B24"/>
    <w:rsid w:val="00A66B1C"/>
    <w:rsid w:val="00A7753C"/>
    <w:rsid w:val="00A81FD8"/>
    <w:rsid w:val="00A84DEA"/>
    <w:rsid w:val="00A9076A"/>
    <w:rsid w:val="00A92074"/>
    <w:rsid w:val="00A93EE1"/>
    <w:rsid w:val="00A94C68"/>
    <w:rsid w:val="00A956A3"/>
    <w:rsid w:val="00A95778"/>
    <w:rsid w:val="00A95DF7"/>
    <w:rsid w:val="00AA107F"/>
    <w:rsid w:val="00AA3F5E"/>
    <w:rsid w:val="00AA4571"/>
    <w:rsid w:val="00AB54D1"/>
    <w:rsid w:val="00AB7ED4"/>
    <w:rsid w:val="00AC1F0F"/>
    <w:rsid w:val="00AD366A"/>
    <w:rsid w:val="00AD48FA"/>
    <w:rsid w:val="00AD4B60"/>
    <w:rsid w:val="00AD6066"/>
    <w:rsid w:val="00AE1B11"/>
    <w:rsid w:val="00B00FFD"/>
    <w:rsid w:val="00B03580"/>
    <w:rsid w:val="00B042E5"/>
    <w:rsid w:val="00B049F5"/>
    <w:rsid w:val="00B05174"/>
    <w:rsid w:val="00B21A2D"/>
    <w:rsid w:val="00B305A0"/>
    <w:rsid w:val="00B32406"/>
    <w:rsid w:val="00B37AFB"/>
    <w:rsid w:val="00B43B79"/>
    <w:rsid w:val="00B51E55"/>
    <w:rsid w:val="00B5259C"/>
    <w:rsid w:val="00B53BA8"/>
    <w:rsid w:val="00B55CD0"/>
    <w:rsid w:val="00B56483"/>
    <w:rsid w:val="00B81B7D"/>
    <w:rsid w:val="00B8621A"/>
    <w:rsid w:val="00B865A5"/>
    <w:rsid w:val="00B874D2"/>
    <w:rsid w:val="00B94C49"/>
    <w:rsid w:val="00B973E7"/>
    <w:rsid w:val="00BA2E8E"/>
    <w:rsid w:val="00BA62B9"/>
    <w:rsid w:val="00BD3D11"/>
    <w:rsid w:val="00BD4555"/>
    <w:rsid w:val="00BD6799"/>
    <w:rsid w:val="00BE2BFE"/>
    <w:rsid w:val="00BE6FC9"/>
    <w:rsid w:val="00BE756B"/>
    <w:rsid w:val="00BF092D"/>
    <w:rsid w:val="00C02056"/>
    <w:rsid w:val="00C11282"/>
    <w:rsid w:val="00C12B29"/>
    <w:rsid w:val="00C1343E"/>
    <w:rsid w:val="00C14526"/>
    <w:rsid w:val="00C2065A"/>
    <w:rsid w:val="00C23FA2"/>
    <w:rsid w:val="00C30F06"/>
    <w:rsid w:val="00C37A3B"/>
    <w:rsid w:val="00C4274D"/>
    <w:rsid w:val="00C43FD8"/>
    <w:rsid w:val="00C548DD"/>
    <w:rsid w:val="00C63299"/>
    <w:rsid w:val="00C65CBA"/>
    <w:rsid w:val="00C668A1"/>
    <w:rsid w:val="00C714F5"/>
    <w:rsid w:val="00C748FB"/>
    <w:rsid w:val="00C75FF6"/>
    <w:rsid w:val="00C82C38"/>
    <w:rsid w:val="00C83F4A"/>
    <w:rsid w:val="00C87E41"/>
    <w:rsid w:val="00C925E3"/>
    <w:rsid w:val="00C95273"/>
    <w:rsid w:val="00CA3EA8"/>
    <w:rsid w:val="00CA4139"/>
    <w:rsid w:val="00CA5981"/>
    <w:rsid w:val="00CA6A83"/>
    <w:rsid w:val="00CB4428"/>
    <w:rsid w:val="00CB5CEC"/>
    <w:rsid w:val="00CC0502"/>
    <w:rsid w:val="00CC5C28"/>
    <w:rsid w:val="00CD2E8C"/>
    <w:rsid w:val="00CD69D0"/>
    <w:rsid w:val="00CD6F8B"/>
    <w:rsid w:val="00CE0E56"/>
    <w:rsid w:val="00CE3398"/>
    <w:rsid w:val="00CF35BB"/>
    <w:rsid w:val="00D01295"/>
    <w:rsid w:val="00D0261F"/>
    <w:rsid w:val="00D1426B"/>
    <w:rsid w:val="00D16DDB"/>
    <w:rsid w:val="00D2425E"/>
    <w:rsid w:val="00D31214"/>
    <w:rsid w:val="00D32BA2"/>
    <w:rsid w:val="00D3646D"/>
    <w:rsid w:val="00D36FDE"/>
    <w:rsid w:val="00D37CDF"/>
    <w:rsid w:val="00D428F1"/>
    <w:rsid w:val="00D51CEA"/>
    <w:rsid w:val="00D62D44"/>
    <w:rsid w:val="00D76389"/>
    <w:rsid w:val="00D85B0E"/>
    <w:rsid w:val="00D94004"/>
    <w:rsid w:val="00DA113F"/>
    <w:rsid w:val="00DA2B96"/>
    <w:rsid w:val="00DA4057"/>
    <w:rsid w:val="00DB48B8"/>
    <w:rsid w:val="00DB49AA"/>
    <w:rsid w:val="00DB7F17"/>
    <w:rsid w:val="00DC4DF2"/>
    <w:rsid w:val="00DC7CE1"/>
    <w:rsid w:val="00DD543C"/>
    <w:rsid w:val="00DD6088"/>
    <w:rsid w:val="00DF2D1F"/>
    <w:rsid w:val="00DF32DF"/>
    <w:rsid w:val="00E061DE"/>
    <w:rsid w:val="00E07FEF"/>
    <w:rsid w:val="00E20067"/>
    <w:rsid w:val="00E206A4"/>
    <w:rsid w:val="00E22735"/>
    <w:rsid w:val="00E24226"/>
    <w:rsid w:val="00E24726"/>
    <w:rsid w:val="00E24911"/>
    <w:rsid w:val="00E34AA7"/>
    <w:rsid w:val="00E4626F"/>
    <w:rsid w:val="00E50713"/>
    <w:rsid w:val="00E51362"/>
    <w:rsid w:val="00E5204B"/>
    <w:rsid w:val="00E5417B"/>
    <w:rsid w:val="00E54E41"/>
    <w:rsid w:val="00E57DA3"/>
    <w:rsid w:val="00E6676F"/>
    <w:rsid w:val="00E70E08"/>
    <w:rsid w:val="00E75827"/>
    <w:rsid w:val="00E76E67"/>
    <w:rsid w:val="00E7755C"/>
    <w:rsid w:val="00E80604"/>
    <w:rsid w:val="00E82873"/>
    <w:rsid w:val="00E83094"/>
    <w:rsid w:val="00E83EA6"/>
    <w:rsid w:val="00E84BF4"/>
    <w:rsid w:val="00E922D7"/>
    <w:rsid w:val="00E9551C"/>
    <w:rsid w:val="00EA0695"/>
    <w:rsid w:val="00EA2617"/>
    <w:rsid w:val="00EA37CB"/>
    <w:rsid w:val="00EB05AF"/>
    <w:rsid w:val="00EB1EC3"/>
    <w:rsid w:val="00EC42AE"/>
    <w:rsid w:val="00EC49F5"/>
    <w:rsid w:val="00EC55EB"/>
    <w:rsid w:val="00EC71F5"/>
    <w:rsid w:val="00ED0541"/>
    <w:rsid w:val="00ED06CC"/>
    <w:rsid w:val="00ED12C4"/>
    <w:rsid w:val="00ED768E"/>
    <w:rsid w:val="00EE6911"/>
    <w:rsid w:val="00EE7802"/>
    <w:rsid w:val="00EF1384"/>
    <w:rsid w:val="00EF19B3"/>
    <w:rsid w:val="00EF5550"/>
    <w:rsid w:val="00F028D4"/>
    <w:rsid w:val="00F05077"/>
    <w:rsid w:val="00F11D38"/>
    <w:rsid w:val="00F12B10"/>
    <w:rsid w:val="00F2528D"/>
    <w:rsid w:val="00F2749F"/>
    <w:rsid w:val="00F27E3A"/>
    <w:rsid w:val="00F306CD"/>
    <w:rsid w:val="00F3083F"/>
    <w:rsid w:val="00F344F3"/>
    <w:rsid w:val="00F34D7D"/>
    <w:rsid w:val="00F40972"/>
    <w:rsid w:val="00F41237"/>
    <w:rsid w:val="00F5050F"/>
    <w:rsid w:val="00F65786"/>
    <w:rsid w:val="00F66ED2"/>
    <w:rsid w:val="00F70E17"/>
    <w:rsid w:val="00F717FF"/>
    <w:rsid w:val="00F72F91"/>
    <w:rsid w:val="00F81B0A"/>
    <w:rsid w:val="00F822B2"/>
    <w:rsid w:val="00F87091"/>
    <w:rsid w:val="00F9272B"/>
    <w:rsid w:val="00F96956"/>
    <w:rsid w:val="00F97B38"/>
    <w:rsid w:val="00F97DE5"/>
    <w:rsid w:val="00FA3753"/>
    <w:rsid w:val="00FA772A"/>
    <w:rsid w:val="00FB10A7"/>
    <w:rsid w:val="00FB2864"/>
    <w:rsid w:val="00FB4744"/>
    <w:rsid w:val="00FC01D7"/>
    <w:rsid w:val="00FC0423"/>
    <w:rsid w:val="00FC2B04"/>
    <w:rsid w:val="00FD3F5C"/>
    <w:rsid w:val="00FD76FF"/>
    <w:rsid w:val="00FD7E53"/>
    <w:rsid w:val="00FF0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ED187"/>
  <w15:docId w15:val="{3074FECD-A417-4186-8238-33A2CCB7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A79F1"/>
    <w:rPr>
      <w:sz w:val="16"/>
      <w:szCs w:val="16"/>
    </w:rPr>
  </w:style>
  <w:style w:type="paragraph" w:styleId="Textocomentario">
    <w:name w:val="annotation text"/>
    <w:basedOn w:val="Normal"/>
    <w:link w:val="TextocomentarioCar"/>
    <w:uiPriority w:val="99"/>
    <w:unhideWhenUsed/>
    <w:rsid w:val="001A79F1"/>
    <w:pPr>
      <w:spacing w:line="240" w:lineRule="auto"/>
    </w:pPr>
    <w:rPr>
      <w:sz w:val="20"/>
      <w:szCs w:val="20"/>
    </w:rPr>
  </w:style>
  <w:style w:type="character" w:customStyle="1" w:styleId="TextocomentarioCar">
    <w:name w:val="Texto comentario Car"/>
    <w:basedOn w:val="Fuentedeprrafopredeter"/>
    <w:link w:val="Textocomentario"/>
    <w:uiPriority w:val="99"/>
    <w:rsid w:val="001A79F1"/>
    <w:rPr>
      <w:sz w:val="20"/>
      <w:szCs w:val="20"/>
    </w:rPr>
  </w:style>
  <w:style w:type="paragraph" w:styleId="Textodeglobo">
    <w:name w:val="Balloon Text"/>
    <w:basedOn w:val="Normal"/>
    <w:link w:val="TextodegloboCar"/>
    <w:uiPriority w:val="99"/>
    <w:semiHidden/>
    <w:unhideWhenUsed/>
    <w:rsid w:val="001A79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9F1"/>
    <w:rPr>
      <w:rFonts w:ascii="Segoe UI" w:hAnsi="Segoe UI" w:cs="Segoe UI"/>
      <w:sz w:val="18"/>
      <w:szCs w:val="18"/>
    </w:rPr>
  </w:style>
  <w:style w:type="paragraph" w:customStyle="1" w:styleId="Pa4">
    <w:name w:val="Pa4"/>
    <w:basedOn w:val="Normal"/>
    <w:next w:val="Normal"/>
    <w:uiPriority w:val="99"/>
    <w:rsid w:val="008204CF"/>
    <w:pPr>
      <w:autoSpaceDE w:val="0"/>
      <w:autoSpaceDN w:val="0"/>
      <w:adjustRightInd w:val="0"/>
      <w:spacing w:after="0" w:line="221" w:lineRule="atLeast"/>
    </w:pPr>
    <w:rPr>
      <w:rFonts w:ascii="Arial" w:hAnsi="Arial" w:cs="Arial"/>
      <w:sz w:val="24"/>
      <w:szCs w:val="24"/>
    </w:rPr>
  </w:style>
  <w:style w:type="paragraph" w:styleId="Encabezado">
    <w:name w:val="header"/>
    <w:basedOn w:val="Normal"/>
    <w:link w:val="EncabezadoCar"/>
    <w:unhideWhenUsed/>
    <w:rsid w:val="00B8621A"/>
    <w:pPr>
      <w:tabs>
        <w:tab w:val="center" w:pos="4252"/>
        <w:tab w:val="right" w:pos="8504"/>
      </w:tabs>
      <w:spacing w:after="0" w:line="240" w:lineRule="auto"/>
    </w:pPr>
  </w:style>
  <w:style w:type="character" w:customStyle="1" w:styleId="EncabezadoCar">
    <w:name w:val="Encabezado Car"/>
    <w:basedOn w:val="Fuentedeprrafopredeter"/>
    <w:link w:val="Encabezado"/>
    <w:rsid w:val="00B8621A"/>
  </w:style>
  <w:style w:type="paragraph" w:styleId="Piedepgina">
    <w:name w:val="footer"/>
    <w:basedOn w:val="Normal"/>
    <w:link w:val="PiedepginaCar"/>
    <w:unhideWhenUsed/>
    <w:rsid w:val="00B8621A"/>
    <w:pPr>
      <w:tabs>
        <w:tab w:val="center" w:pos="4252"/>
        <w:tab w:val="right" w:pos="8504"/>
      </w:tabs>
      <w:spacing w:after="0" w:line="240" w:lineRule="auto"/>
    </w:pPr>
  </w:style>
  <w:style w:type="character" w:customStyle="1" w:styleId="PiedepginaCar">
    <w:name w:val="Pie de página Car"/>
    <w:basedOn w:val="Fuentedeprrafopredeter"/>
    <w:link w:val="Piedepgina"/>
    <w:rsid w:val="00B8621A"/>
  </w:style>
  <w:style w:type="paragraph" w:styleId="Asuntodelcomentario">
    <w:name w:val="annotation subject"/>
    <w:basedOn w:val="Textocomentario"/>
    <w:next w:val="Textocomentario"/>
    <w:link w:val="AsuntodelcomentarioCar"/>
    <w:uiPriority w:val="99"/>
    <w:semiHidden/>
    <w:unhideWhenUsed/>
    <w:rsid w:val="00C30F06"/>
    <w:rPr>
      <w:b/>
      <w:bCs/>
    </w:rPr>
  </w:style>
  <w:style w:type="character" w:customStyle="1" w:styleId="AsuntodelcomentarioCar">
    <w:name w:val="Asunto del comentario Car"/>
    <w:basedOn w:val="TextocomentarioCar"/>
    <w:link w:val="Asuntodelcomentario"/>
    <w:uiPriority w:val="99"/>
    <w:semiHidden/>
    <w:rsid w:val="00C30F06"/>
    <w:rPr>
      <w:b/>
      <w:bCs/>
      <w:sz w:val="20"/>
      <w:szCs w:val="20"/>
    </w:rPr>
  </w:style>
  <w:style w:type="paragraph" w:customStyle="1" w:styleId="Pa11">
    <w:name w:val="Pa11"/>
    <w:basedOn w:val="Normal"/>
    <w:next w:val="Normal"/>
    <w:uiPriority w:val="99"/>
    <w:rsid w:val="00DC4DF2"/>
    <w:pPr>
      <w:autoSpaceDE w:val="0"/>
      <w:autoSpaceDN w:val="0"/>
      <w:adjustRightInd w:val="0"/>
      <w:spacing w:after="0" w:line="221" w:lineRule="atLeast"/>
    </w:pPr>
    <w:rPr>
      <w:rFonts w:ascii="Arial" w:hAnsi="Arial" w:cs="Arial"/>
      <w:sz w:val="24"/>
      <w:szCs w:val="24"/>
    </w:rPr>
  </w:style>
  <w:style w:type="paragraph" w:styleId="Prrafodelista">
    <w:name w:val="List Paragraph"/>
    <w:basedOn w:val="Normal"/>
    <w:uiPriority w:val="34"/>
    <w:qFormat/>
    <w:rsid w:val="00E83094"/>
    <w:pPr>
      <w:ind w:left="720"/>
      <w:contextualSpacing/>
    </w:pPr>
  </w:style>
  <w:style w:type="paragraph" w:styleId="Textoindependiente">
    <w:name w:val="Body Text"/>
    <w:basedOn w:val="Normal"/>
    <w:link w:val="TextoindependienteCar"/>
    <w:uiPriority w:val="1"/>
    <w:qFormat/>
    <w:rsid w:val="00C14526"/>
    <w:pPr>
      <w:widowControl w:val="0"/>
      <w:autoSpaceDE w:val="0"/>
      <w:autoSpaceDN w:val="0"/>
      <w:spacing w:after="0" w:line="240" w:lineRule="auto"/>
    </w:pPr>
    <w:rPr>
      <w:rFonts w:ascii="Franklin Gothic Book" w:eastAsia="Franklin Gothic Book" w:hAnsi="Franklin Gothic Book" w:cs="Franklin Gothic Book"/>
      <w:sz w:val="24"/>
      <w:szCs w:val="24"/>
      <w:lang w:eastAsia="es-ES" w:bidi="es-ES"/>
    </w:rPr>
  </w:style>
  <w:style w:type="character" w:customStyle="1" w:styleId="TextoindependienteCar">
    <w:name w:val="Texto independiente Car"/>
    <w:basedOn w:val="Fuentedeprrafopredeter"/>
    <w:link w:val="Textoindependiente"/>
    <w:uiPriority w:val="1"/>
    <w:rsid w:val="00C14526"/>
    <w:rPr>
      <w:rFonts w:ascii="Franklin Gothic Book" w:eastAsia="Franklin Gothic Book" w:hAnsi="Franklin Gothic Book" w:cs="Franklin Gothic Book"/>
      <w:sz w:val="24"/>
      <w:szCs w:val="24"/>
      <w:lang w:eastAsia="es-ES" w:bidi="es-ES"/>
    </w:rPr>
  </w:style>
  <w:style w:type="table" w:styleId="Tablaconcuadrcula">
    <w:name w:val="Table Grid"/>
    <w:basedOn w:val="Tablanormal"/>
    <w:uiPriority w:val="39"/>
    <w:rsid w:val="008B6B3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B6B36"/>
  </w:style>
  <w:style w:type="table" w:customStyle="1" w:styleId="Tablaconcuadrcula1">
    <w:name w:val="Tabla con cuadrícula1"/>
    <w:basedOn w:val="Tablanormal"/>
    <w:next w:val="Tablaconcuadrcula"/>
    <w:uiPriority w:val="59"/>
    <w:rsid w:val="008B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6B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B6B36"/>
    <w:rPr>
      <w:b/>
      <w:bCs/>
    </w:rPr>
  </w:style>
  <w:style w:type="character" w:styleId="Refdenotaalpie">
    <w:name w:val="footnote reference"/>
    <w:semiHidden/>
    <w:rsid w:val="008B6B36"/>
    <w:rPr>
      <w:vertAlign w:val="superscript"/>
    </w:rPr>
  </w:style>
  <w:style w:type="paragraph" w:customStyle="1" w:styleId="Default">
    <w:name w:val="Default"/>
    <w:rsid w:val="008B6B3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Revisin">
    <w:name w:val="Revision"/>
    <w:hidden/>
    <w:uiPriority w:val="99"/>
    <w:semiHidden/>
    <w:rsid w:val="00CC0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66313">
      <w:bodyDiv w:val="1"/>
      <w:marLeft w:val="0"/>
      <w:marRight w:val="0"/>
      <w:marTop w:val="0"/>
      <w:marBottom w:val="0"/>
      <w:divBdr>
        <w:top w:val="none" w:sz="0" w:space="0" w:color="auto"/>
        <w:left w:val="none" w:sz="0" w:space="0" w:color="auto"/>
        <w:bottom w:val="none" w:sz="0" w:space="0" w:color="auto"/>
        <w:right w:val="none" w:sz="0" w:space="0" w:color="auto"/>
      </w:divBdr>
    </w:div>
    <w:div w:id="2047097542">
      <w:bodyDiv w:val="1"/>
      <w:marLeft w:val="0"/>
      <w:marRight w:val="0"/>
      <w:marTop w:val="0"/>
      <w:marBottom w:val="0"/>
      <w:divBdr>
        <w:top w:val="none" w:sz="0" w:space="0" w:color="auto"/>
        <w:left w:val="none" w:sz="0" w:space="0" w:color="auto"/>
        <w:bottom w:val="none" w:sz="0" w:space="0" w:color="auto"/>
        <w:right w:val="none" w:sz="0" w:space="0" w:color="auto"/>
      </w:divBdr>
    </w:div>
    <w:div w:id="20590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BC2E04C5C1FA542B7A2DA988CBFD29D" ma:contentTypeVersion="13" ma:contentTypeDescription="Crear nuevo documento." ma:contentTypeScope="" ma:versionID="ecd55f89bc244e1f37d9c8840307d939">
  <xsd:schema xmlns:xsd="http://www.w3.org/2001/XMLSchema" xmlns:xs="http://www.w3.org/2001/XMLSchema" xmlns:p="http://schemas.microsoft.com/office/2006/metadata/properties" xmlns:ns3="6c208303-8db0-4eee-8277-29e73e8cdaf3" xmlns:ns4="63315a27-44e7-4cd6-a4be-5fec1c257c5a" targetNamespace="http://schemas.microsoft.com/office/2006/metadata/properties" ma:root="true" ma:fieldsID="a663aa1e9eac36bb3f3ab809218ca369" ns3:_="" ns4:_="">
    <xsd:import namespace="6c208303-8db0-4eee-8277-29e73e8cdaf3"/>
    <xsd:import namespace="63315a27-44e7-4cd6-a4be-5fec1c257c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08303-8db0-4eee-8277-29e73e8cdaf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15a27-44e7-4cd6-a4be-5fec1c257c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8978-5301-434E-8D48-DB9B32897792}">
  <ds:schemaRefs>
    <ds:schemaRef ds:uri="http://schemas.microsoft.com/sharepoint/v3/contenttype/forms"/>
  </ds:schemaRefs>
</ds:datastoreItem>
</file>

<file path=customXml/itemProps2.xml><?xml version="1.0" encoding="utf-8"?>
<ds:datastoreItem xmlns:ds="http://schemas.openxmlformats.org/officeDocument/2006/customXml" ds:itemID="{C1ECAED0-DC19-4D1A-89DC-0E8C81B911C0}">
  <ds:schemaRefs>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microsoft.com/office/2006/documentManagement/types"/>
    <ds:schemaRef ds:uri="63315a27-44e7-4cd6-a4be-5fec1c257c5a"/>
    <ds:schemaRef ds:uri="http://schemas.openxmlformats.org/package/2006/metadata/core-properties"/>
    <ds:schemaRef ds:uri="6c208303-8db0-4eee-8277-29e73e8cdaf3"/>
    <ds:schemaRef ds:uri="http://www.w3.org/XML/1998/namespace"/>
  </ds:schemaRefs>
</ds:datastoreItem>
</file>

<file path=customXml/itemProps3.xml><?xml version="1.0" encoding="utf-8"?>
<ds:datastoreItem xmlns:ds="http://schemas.openxmlformats.org/officeDocument/2006/customXml" ds:itemID="{EFC379A6-064F-4BA0-8F77-2156F4D3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08303-8db0-4eee-8277-29e73e8cdaf3"/>
    <ds:schemaRef ds:uri="63315a27-44e7-4cd6-a4be-5fec1c257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56B63-16B9-4986-8110-157B1E66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5749</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Ana Isabel Camarero Casado</cp:lastModifiedBy>
  <cp:revision>2</cp:revision>
  <cp:lastPrinted>2022-02-08T09:28:00Z</cp:lastPrinted>
  <dcterms:created xsi:type="dcterms:W3CDTF">2022-02-09T07:28:00Z</dcterms:created>
  <dcterms:modified xsi:type="dcterms:W3CDTF">2022-02-09T07:28:00Z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0x0101002BC2E04C5C1FA542B7A2DA988CBFD29D</vt:lpwstr>
  </property>
</Properties>
</file>